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D7" w:rsidRDefault="00414AD7" w:rsidP="00414AD7">
      <w:pPr>
        <w:spacing w:line="460" w:lineRule="exact"/>
        <w:jc w:val="center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414AD7">
        <w:rPr>
          <w:rFonts w:ascii="標楷體" w:eastAsia="標楷體" w:hAnsi="標楷體" w:hint="eastAsia"/>
          <w:sz w:val="40"/>
          <w:szCs w:val="40"/>
        </w:rPr>
        <w:t>培力就業計畫</w:t>
      </w:r>
    </w:p>
    <w:p w:rsidR="00414AD7" w:rsidRDefault="00414AD7" w:rsidP="00414AD7">
      <w:pPr>
        <w:spacing w:line="460" w:lineRule="exact"/>
        <w:ind w:rightChars="-118" w:right="-283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</w:t>
      </w:r>
      <w:r>
        <w:rPr>
          <w:rFonts w:ascii="標楷體" w:eastAsia="標楷體" w:hAnsi="標楷體" w:hint="eastAsia"/>
          <w:sz w:val="20"/>
          <w:szCs w:val="20"/>
        </w:rPr>
        <w:t>中華民國99年3月17日勞職業字第0990510053號令訂定</w:t>
      </w:r>
    </w:p>
    <w:p w:rsidR="00414AD7" w:rsidRDefault="00414AD7" w:rsidP="00414AD7">
      <w:pPr>
        <w:spacing w:line="460" w:lineRule="exact"/>
        <w:ind w:rightChars="-118" w:right="-283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中華民國101年5月10日勞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職社字</w:t>
      </w:r>
      <w:proofErr w:type="gramEnd"/>
      <w:r>
        <w:rPr>
          <w:rFonts w:ascii="標楷體" w:eastAsia="標楷體" w:hAnsi="標楷體" w:hint="eastAsia"/>
          <w:sz w:val="20"/>
          <w:szCs w:val="20"/>
        </w:rPr>
        <w:t>第1010500039號令修正</w:t>
      </w:r>
    </w:p>
    <w:p w:rsidR="00414AD7" w:rsidRDefault="00414AD7" w:rsidP="00414AD7">
      <w:pPr>
        <w:spacing w:line="460" w:lineRule="exact"/>
        <w:ind w:rightChars="-118" w:right="-283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中華民國103年4月30日勞動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發法字</w:t>
      </w:r>
      <w:proofErr w:type="gramEnd"/>
      <w:r>
        <w:rPr>
          <w:rFonts w:ascii="標楷體" w:eastAsia="標楷體" w:hAnsi="標楷體" w:hint="eastAsia"/>
          <w:sz w:val="20"/>
          <w:szCs w:val="20"/>
        </w:rPr>
        <w:t>第1031812592號令修正</w:t>
      </w:r>
    </w:p>
    <w:p w:rsidR="00414AD7" w:rsidRDefault="00414AD7" w:rsidP="00414AD7">
      <w:pPr>
        <w:spacing w:line="460" w:lineRule="exact"/>
        <w:ind w:leftChars="-59" w:rightChars="-59" w:right="-142" w:hangingChars="71" w:hanging="142"/>
        <w:jc w:val="righ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中華民國108年1月21日勞動</w:t>
      </w:r>
      <w:proofErr w:type="gramStart"/>
      <w:r>
        <w:rPr>
          <w:rFonts w:ascii="標楷體" w:eastAsia="標楷體" w:hAnsi="標楷體" w:hint="eastAsia"/>
          <w:kern w:val="0"/>
          <w:sz w:val="20"/>
          <w:szCs w:val="20"/>
        </w:rPr>
        <w:t>發創字</w:t>
      </w:r>
      <w:proofErr w:type="gramEnd"/>
      <w:r>
        <w:rPr>
          <w:rFonts w:ascii="標楷體" w:eastAsia="標楷體" w:hAnsi="標楷體" w:hint="eastAsia"/>
          <w:kern w:val="0"/>
          <w:sz w:val="20"/>
          <w:szCs w:val="20"/>
        </w:rPr>
        <w:t>第1080500911號令修正，自中華民國108年1月1日生效</w:t>
      </w:r>
    </w:p>
    <w:p w:rsidR="00414AD7" w:rsidRPr="002176A7" w:rsidRDefault="00414AD7" w:rsidP="00414AD7">
      <w:pPr>
        <w:spacing w:line="460" w:lineRule="exact"/>
        <w:ind w:left="-59" w:rightChars="-59" w:right="-142"/>
        <w:jc w:val="right"/>
        <w:rPr>
          <w:rFonts w:ascii="標楷體" w:eastAsia="標楷體" w:hAnsi="標楷體"/>
          <w:sz w:val="20"/>
          <w:szCs w:val="20"/>
        </w:rPr>
      </w:pPr>
      <w:r w:rsidRPr="002176A7">
        <w:rPr>
          <w:rFonts w:ascii="標楷體" w:eastAsia="標楷體" w:hAnsi="標楷體" w:hint="eastAsia"/>
          <w:sz w:val="20"/>
          <w:szCs w:val="20"/>
        </w:rPr>
        <w:t>中華民國110年12月29日勞動</w:t>
      </w:r>
      <w:proofErr w:type="gramStart"/>
      <w:r w:rsidRPr="002176A7">
        <w:rPr>
          <w:rFonts w:ascii="標楷體" w:eastAsia="標楷體" w:hAnsi="標楷體" w:hint="eastAsia"/>
          <w:sz w:val="20"/>
          <w:szCs w:val="20"/>
        </w:rPr>
        <w:t>發創字</w:t>
      </w:r>
      <w:proofErr w:type="gramEnd"/>
      <w:r w:rsidRPr="002176A7">
        <w:rPr>
          <w:rFonts w:ascii="標楷體" w:eastAsia="標楷體" w:hAnsi="標楷體" w:hint="eastAsia"/>
          <w:sz w:val="20"/>
          <w:szCs w:val="20"/>
        </w:rPr>
        <w:t>第11005197083號令修正，並自中華民國111年1月1日生效</w:t>
      </w:r>
    </w:p>
    <w:p w:rsidR="00414AD7" w:rsidRPr="00414AD7" w:rsidRDefault="00414AD7" w:rsidP="00414AD7">
      <w:pPr>
        <w:spacing w:line="460" w:lineRule="exact"/>
        <w:ind w:left="-59" w:rightChars="-59" w:right="-142"/>
        <w:jc w:val="right"/>
        <w:rPr>
          <w:rFonts w:ascii="標楷體" w:eastAsia="標楷體" w:hAnsi="標楷體"/>
          <w:sz w:val="20"/>
          <w:szCs w:val="20"/>
        </w:rPr>
      </w:pPr>
      <w:r w:rsidRPr="00414AD7">
        <w:rPr>
          <w:rFonts w:ascii="標楷體" w:eastAsia="標楷體" w:hAnsi="標楷體" w:hint="eastAsia"/>
          <w:sz w:val="20"/>
          <w:szCs w:val="20"/>
        </w:rPr>
        <w:t>中華民國112年6月21日勞動</w:t>
      </w:r>
      <w:proofErr w:type="gramStart"/>
      <w:r w:rsidRPr="00414AD7">
        <w:rPr>
          <w:rFonts w:ascii="標楷體" w:eastAsia="標楷體" w:hAnsi="標楷體" w:hint="eastAsia"/>
          <w:sz w:val="20"/>
          <w:szCs w:val="20"/>
        </w:rPr>
        <w:t>發創字</w:t>
      </w:r>
      <w:proofErr w:type="gramEnd"/>
      <w:r w:rsidRPr="00414AD7">
        <w:rPr>
          <w:rFonts w:ascii="標楷體" w:eastAsia="標楷體" w:hAnsi="標楷體" w:hint="eastAsia"/>
          <w:sz w:val="20"/>
          <w:szCs w:val="20"/>
        </w:rPr>
        <w:t>第1120508772號令修正，並自中華民國112年6月21日生效</w:t>
      </w:r>
    </w:p>
    <w:p w:rsidR="00414AD7" w:rsidRPr="00414AD7" w:rsidRDefault="00414AD7" w:rsidP="00414AD7">
      <w:pPr>
        <w:spacing w:line="460" w:lineRule="exact"/>
        <w:ind w:left="-59" w:rightChars="-59" w:right="-142"/>
        <w:jc w:val="right"/>
        <w:rPr>
          <w:rFonts w:ascii="標楷體" w:eastAsia="標楷體" w:hAnsi="標楷體"/>
          <w:sz w:val="20"/>
          <w:szCs w:val="20"/>
        </w:rPr>
      </w:pPr>
      <w:r w:rsidRPr="00414AD7">
        <w:rPr>
          <w:rFonts w:ascii="標楷體" w:eastAsia="標楷體" w:hAnsi="標楷體" w:hint="eastAsia"/>
          <w:sz w:val="20"/>
          <w:szCs w:val="20"/>
        </w:rPr>
        <w:t>中華民國113年3月13日勞動</w:t>
      </w:r>
      <w:proofErr w:type="gramStart"/>
      <w:r w:rsidRPr="00414AD7">
        <w:rPr>
          <w:rFonts w:ascii="標楷體" w:eastAsia="標楷體" w:hAnsi="標楷體" w:hint="eastAsia"/>
          <w:sz w:val="20"/>
          <w:szCs w:val="20"/>
        </w:rPr>
        <w:t>發創字</w:t>
      </w:r>
      <w:proofErr w:type="gramEnd"/>
      <w:r w:rsidRPr="00414AD7">
        <w:rPr>
          <w:rFonts w:ascii="標楷體" w:eastAsia="標楷體" w:hAnsi="標楷體" w:hint="eastAsia"/>
          <w:sz w:val="20"/>
          <w:szCs w:val="20"/>
        </w:rPr>
        <w:t>第</w:t>
      </w:r>
      <w:r w:rsidRPr="00414AD7">
        <w:rPr>
          <w:rFonts w:ascii="標楷體" w:eastAsia="標楷體" w:hAnsi="標楷體"/>
          <w:sz w:val="20"/>
          <w:szCs w:val="20"/>
        </w:rPr>
        <w:t>1130502946B</w:t>
      </w:r>
      <w:r w:rsidRPr="00414AD7">
        <w:rPr>
          <w:rFonts w:ascii="標楷體" w:eastAsia="標楷體" w:hAnsi="標楷體" w:hint="eastAsia"/>
          <w:sz w:val="20"/>
          <w:szCs w:val="20"/>
        </w:rPr>
        <w:t xml:space="preserve"> 號令修正，並自中華民國113年1月1日生效</w:t>
      </w:r>
    </w:p>
    <w:p w:rsidR="00414AD7" w:rsidRPr="00414AD7" w:rsidRDefault="00414AD7" w:rsidP="00414AD7">
      <w:pPr>
        <w:spacing w:line="460" w:lineRule="exact"/>
        <w:ind w:left="-59" w:rightChars="-59" w:right="-142"/>
        <w:jc w:val="right"/>
        <w:rPr>
          <w:rFonts w:ascii="標楷體" w:eastAsia="標楷體" w:hAnsi="標楷體"/>
          <w:sz w:val="20"/>
          <w:szCs w:val="20"/>
        </w:rPr>
      </w:pPr>
      <w:r w:rsidRPr="00414AD7">
        <w:rPr>
          <w:rFonts w:ascii="標楷體" w:eastAsia="標楷體" w:hAnsi="標楷體" w:hint="eastAsia"/>
          <w:sz w:val="20"/>
          <w:szCs w:val="20"/>
        </w:rPr>
        <w:t>中華民國</w:t>
      </w:r>
      <w:r w:rsidRPr="00414AD7">
        <w:rPr>
          <w:rFonts w:ascii="標楷體" w:eastAsia="標楷體" w:hAnsi="標楷體" w:hint="eastAsia"/>
          <w:sz w:val="20"/>
          <w:szCs w:val="20"/>
        </w:rPr>
        <w:t>114</w:t>
      </w:r>
      <w:r w:rsidRPr="00414AD7">
        <w:rPr>
          <w:rFonts w:ascii="標楷體" w:eastAsia="標楷體" w:hAnsi="標楷體" w:hint="eastAsia"/>
          <w:sz w:val="20"/>
          <w:szCs w:val="20"/>
        </w:rPr>
        <w:t>年</w:t>
      </w:r>
      <w:r w:rsidRPr="00414AD7">
        <w:rPr>
          <w:rFonts w:ascii="標楷體" w:eastAsia="標楷體" w:hAnsi="標楷體" w:hint="eastAsia"/>
          <w:sz w:val="20"/>
          <w:szCs w:val="20"/>
        </w:rPr>
        <w:t>8</w:t>
      </w:r>
      <w:r w:rsidRPr="00414AD7">
        <w:rPr>
          <w:rFonts w:ascii="標楷體" w:eastAsia="標楷體" w:hAnsi="標楷體" w:hint="eastAsia"/>
          <w:sz w:val="20"/>
          <w:szCs w:val="20"/>
        </w:rPr>
        <w:t>月</w:t>
      </w:r>
      <w:r w:rsidRPr="00414AD7">
        <w:rPr>
          <w:rFonts w:ascii="標楷體" w:eastAsia="標楷體" w:hAnsi="標楷體" w:hint="eastAsia"/>
          <w:sz w:val="20"/>
          <w:szCs w:val="20"/>
        </w:rPr>
        <w:t>20</w:t>
      </w:r>
      <w:r w:rsidRPr="00414AD7">
        <w:rPr>
          <w:rFonts w:ascii="標楷體" w:eastAsia="標楷體" w:hAnsi="標楷體" w:hint="eastAsia"/>
          <w:sz w:val="20"/>
          <w:szCs w:val="20"/>
        </w:rPr>
        <w:t>日勞動</w:t>
      </w:r>
      <w:proofErr w:type="gramStart"/>
      <w:r w:rsidRPr="00414AD7">
        <w:rPr>
          <w:rFonts w:ascii="標楷體" w:eastAsia="標楷體" w:hAnsi="標楷體" w:hint="eastAsia"/>
          <w:sz w:val="20"/>
          <w:szCs w:val="20"/>
        </w:rPr>
        <w:t>發創字</w:t>
      </w:r>
      <w:proofErr w:type="gramEnd"/>
      <w:r w:rsidRPr="00414AD7">
        <w:rPr>
          <w:rFonts w:ascii="標楷體" w:eastAsia="標楷體" w:hAnsi="標楷體" w:hint="eastAsia"/>
          <w:sz w:val="20"/>
          <w:szCs w:val="20"/>
        </w:rPr>
        <w:t>第</w:t>
      </w:r>
      <w:r w:rsidRPr="00414AD7">
        <w:rPr>
          <w:rFonts w:ascii="標楷體" w:eastAsia="標楷體" w:hAnsi="標楷體"/>
          <w:sz w:val="20"/>
          <w:szCs w:val="20"/>
        </w:rPr>
        <w:t>1140509672A</w:t>
      </w:r>
      <w:r w:rsidRPr="00414AD7">
        <w:rPr>
          <w:rFonts w:ascii="標楷體" w:eastAsia="標楷體" w:hAnsi="標楷體" w:hint="eastAsia"/>
          <w:sz w:val="20"/>
          <w:szCs w:val="20"/>
        </w:rPr>
        <w:t>號令修正，並自中華民國</w:t>
      </w:r>
      <w:r w:rsidRPr="00414AD7">
        <w:rPr>
          <w:rFonts w:ascii="標楷體" w:eastAsia="標楷體" w:hAnsi="標楷體" w:hint="eastAsia"/>
          <w:sz w:val="20"/>
          <w:szCs w:val="20"/>
        </w:rPr>
        <w:t>114</w:t>
      </w:r>
      <w:r w:rsidRPr="00414AD7">
        <w:rPr>
          <w:rFonts w:ascii="標楷體" w:eastAsia="標楷體" w:hAnsi="標楷體" w:hint="eastAsia"/>
          <w:sz w:val="20"/>
          <w:szCs w:val="20"/>
        </w:rPr>
        <w:t>年1月1日生效</w:t>
      </w:r>
    </w:p>
    <w:p w:rsidR="00E54EB8" w:rsidRPr="00414AD7" w:rsidRDefault="00E54EB8" w:rsidP="00A05C05">
      <w:pPr>
        <w:spacing w:line="460" w:lineRule="exact"/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  <w:bookmarkStart w:id="0" w:name="_GoBack"/>
      <w:bookmarkEnd w:id="0"/>
    </w:p>
    <w:p w:rsidR="0064292B" w:rsidRPr="0070610F" w:rsidRDefault="0064292B" w:rsidP="0041505F">
      <w:pPr>
        <w:spacing w:line="460" w:lineRule="exact"/>
        <w:ind w:left="532" w:hangingChars="190" w:hanging="5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一、勞動部（以下簡稱本部）為結合民間團體及政府部門之人力與資源，協助天災、事變或突發事件之重建、區域再生發展、社會性創業或就業支持系統等創新計畫，特訂定本計畫。</w:t>
      </w:r>
    </w:p>
    <w:p w:rsidR="004A59F8" w:rsidRPr="0070610F" w:rsidRDefault="004A59F8" w:rsidP="00A05C05">
      <w:pPr>
        <w:spacing w:line="460" w:lineRule="exact"/>
        <w:ind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二、本部任務如下：</w:t>
      </w:r>
    </w:p>
    <w:p w:rsidR="004A59F8" w:rsidRPr="0070610F" w:rsidRDefault="004A59F8" w:rsidP="00A05C05">
      <w:pPr>
        <w:spacing w:line="460" w:lineRule="exact"/>
        <w:ind w:right="-2" w:firstLineChars="101" w:firstLine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（一）本計畫訂定發布及修正。</w:t>
      </w:r>
    </w:p>
    <w:p w:rsidR="004A59F8" w:rsidRPr="0070610F" w:rsidRDefault="004A59F8" w:rsidP="00A05C05">
      <w:pPr>
        <w:spacing w:line="460" w:lineRule="exact"/>
        <w:ind w:right="-2" w:firstLineChars="101" w:firstLine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（二）辦理補助名額、補助基準等相關事項之公告。</w:t>
      </w:r>
    </w:p>
    <w:p w:rsidR="00DD12EB" w:rsidRPr="0070610F" w:rsidRDefault="00F44BD9" w:rsidP="00F44BD9">
      <w:pPr>
        <w:spacing w:line="460" w:lineRule="exact"/>
        <w:ind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BB554D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C171A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r w:rsidR="000B1F15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勞動力發展署</w:t>
      </w:r>
      <w:r w:rsidR="00D02302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D5303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以下簡稱</w:t>
      </w:r>
      <w:proofErr w:type="gramStart"/>
      <w:r w:rsidR="001C11DB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勞發</w:t>
      </w:r>
      <w:r w:rsidR="00D5303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proofErr w:type="gramEnd"/>
      <w:r w:rsidR="00D02302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DD12EB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任務如下：</w:t>
      </w:r>
    </w:p>
    <w:p w:rsidR="004364F4" w:rsidRPr="0070610F" w:rsidRDefault="00DD12EB" w:rsidP="004364F4">
      <w:pPr>
        <w:pStyle w:val="a3"/>
        <w:numPr>
          <w:ilvl w:val="0"/>
          <w:numId w:val="41"/>
        </w:numPr>
        <w:spacing w:line="460" w:lineRule="exact"/>
        <w:ind w:leftChars="0"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本計畫相關作業規定之擬定及預算編列。</w:t>
      </w:r>
    </w:p>
    <w:p w:rsidR="00DD12EB" w:rsidRPr="0070610F" w:rsidRDefault="00AB2D0D" w:rsidP="004364F4">
      <w:pPr>
        <w:pStyle w:val="a3"/>
        <w:numPr>
          <w:ilvl w:val="0"/>
          <w:numId w:val="41"/>
        </w:numPr>
        <w:spacing w:line="460" w:lineRule="exact"/>
        <w:ind w:leftChars="0"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受理</w:t>
      </w:r>
      <w:r w:rsidR="00DD12EB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跨區域或創新性質計畫</w:t>
      </w:r>
      <w:r w:rsidR="00C43B69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，並指定</w:t>
      </w:r>
      <w:proofErr w:type="gramStart"/>
      <w:r w:rsidR="001C11DB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勞發</w:t>
      </w:r>
      <w:r w:rsidR="004244F3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proofErr w:type="gramEnd"/>
      <w:r w:rsidR="004244F3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所屬</w:t>
      </w:r>
      <w:r w:rsidR="00C43B69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分署</w:t>
      </w:r>
      <w:r w:rsidR="00D02302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244F3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以下簡稱分署</w:t>
      </w:r>
      <w:r w:rsidR="00D02302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43B69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召開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分區審查會審查</w:t>
      </w:r>
      <w:r w:rsidR="00DD12EB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D12EB" w:rsidRPr="0070610F" w:rsidRDefault="00A02314" w:rsidP="004364F4">
      <w:pPr>
        <w:pStyle w:val="a3"/>
        <w:numPr>
          <w:ilvl w:val="0"/>
          <w:numId w:val="41"/>
        </w:numPr>
        <w:spacing w:line="460" w:lineRule="exact"/>
        <w:ind w:leftChars="0"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建置審查會</w:t>
      </w:r>
      <w:r w:rsidR="003A2C5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專家學者委員</w:t>
      </w:r>
      <w:r w:rsidR="00C43B69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名單。</w:t>
      </w:r>
    </w:p>
    <w:p w:rsidR="00DD12EB" w:rsidRPr="0070610F" w:rsidRDefault="00AB2D0D" w:rsidP="004364F4">
      <w:pPr>
        <w:pStyle w:val="a3"/>
        <w:numPr>
          <w:ilvl w:val="0"/>
          <w:numId w:val="41"/>
        </w:numPr>
        <w:spacing w:line="460" w:lineRule="exact"/>
        <w:ind w:leftChars="0"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不定期考核及評鑑。</w:t>
      </w:r>
    </w:p>
    <w:p w:rsidR="001C11DB" w:rsidRPr="0070610F" w:rsidRDefault="001C11DB" w:rsidP="00A05C05">
      <w:pPr>
        <w:spacing w:line="460" w:lineRule="exact"/>
        <w:ind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四、分署任務如下：</w:t>
      </w:r>
    </w:p>
    <w:p w:rsidR="001C11DB" w:rsidRPr="0070610F" w:rsidRDefault="001C11DB" w:rsidP="00A05C05">
      <w:pPr>
        <w:spacing w:line="460" w:lineRule="exact"/>
        <w:ind w:leftChars="118" w:left="1129" w:right="-2" w:hangingChars="302" w:hanging="8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（一）推廣本計畫。</w:t>
      </w:r>
    </w:p>
    <w:p w:rsidR="001C11DB" w:rsidRPr="0070610F" w:rsidRDefault="001C11DB" w:rsidP="00A05C05">
      <w:pPr>
        <w:spacing w:line="460" w:lineRule="exact"/>
        <w:ind w:leftChars="118" w:left="1129" w:right="-2" w:hangingChars="302" w:hanging="8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（二）受理轄區內申請案。</w:t>
      </w:r>
    </w:p>
    <w:p w:rsidR="001C11DB" w:rsidRPr="0070610F" w:rsidRDefault="001C11DB" w:rsidP="00A05C05">
      <w:pPr>
        <w:spacing w:line="460" w:lineRule="exact"/>
        <w:ind w:leftChars="118" w:left="1129" w:right="-2" w:hangingChars="302" w:hanging="8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（三）審查及核定：</w:t>
      </w:r>
    </w:p>
    <w:p w:rsidR="001C11DB" w:rsidRPr="0070610F" w:rsidRDefault="001C11DB" w:rsidP="00A05C05">
      <w:pPr>
        <w:spacing w:line="460" w:lineRule="exact"/>
        <w:ind w:leftChars="354" w:left="1130" w:right="-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1.召開分區審查會，審查申請案內容可行性、效益，與核定所需用人費用、其他費用、進用人員培訓費用及陪伴輔導費用。</w:t>
      </w:r>
    </w:p>
    <w:p w:rsidR="001C11DB" w:rsidRPr="0070610F" w:rsidRDefault="001C11DB" w:rsidP="00A05C05">
      <w:pPr>
        <w:spacing w:line="460" w:lineRule="exact"/>
        <w:ind w:leftChars="354" w:left="1130" w:right="-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2.分區審查會置召集人一人，由分署長或其授權人員兼任，並自專家學者委員名單遴選審查委員。</w:t>
      </w:r>
      <w:r w:rsidRPr="0070610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1C11DB" w:rsidRPr="0070610F" w:rsidRDefault="001C11DB" w:rsidP="00A05C05">
      <w:pPr>
        <w:spacing w:line="460" w:lineRule="exact"/>
        <w:ind w:right="-2" w:firstLineChars="101" w:firstLine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（四）本計畫之管理、經費核撥核銷。</w:t>
      </w:r>
    </w:p>
    <w:p w:rsidR="001C11DB" w:rsidRPr="0070610F" w:rsidRDefault="001C11DB" w:rsidP="00A05C05">
      <w:pPr>
        <w:spacing w:line="460" w:lineRule="exact"/>
        <w:ind w:right="-2" w:firstLineChars="101" w:firstLine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（五）每月至少訪查其轄區內執行之計畫一次。</w:t>
      </w:r>
    </w:p>
    <w:p w:rsidR="0064292B" w:rsidRPr="0070610F" w:rsidRDefault="0064292B" w:rsidP="007E730D">
      <w:pPr>
        <w:spacing w:line="460" w:lineRule="exact"/>
        <w:ind w:left="532" w:hangingChars="190" w:hanging="5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5354E7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本計畫補助對象為具備下列資格之一，且提案經分署審查核定，並進用失業者之民間團體(以下簡稱用人單位)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A1FDE" w:rsidRPr="0070610F" w:rsidRDefault="00DA1FDE" w:rsidP="00DA1FDE">
      <w:pPr>
        <w:pStyle w:val="a3"/>
        <w:numPr>
          <w:ilvl w:val="0"/>
          <w:numId w:val="42"/>
        </w:numPr>
        <w:spacing w:line="460" w:lineRule="exact"/>
        <w:ind w:leftChars="0" w:right="-2" w:hanging="88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依人民團體法或其他法令設立之非營利團體。但不包括政治團體及政黨。</w:t>
      </w:r>
    </w:p>
    <w:p w:rsidR="0064292B" w:rsidRPr="0070610F" w:rsidRDefault="0064292B" w:rsidP="004364F4">
      <w:pPr>
        <w:pStyle w:val="a3"/>
        <w:numPr>
          <w:ilvl w:val="0"/>
          <w:numId w:val="42"/>
        </w:numPr>
        <w:spacing w:line="460" w:lineRule="exact"/>
        <w:ind w:leftChars="0" w:right="-2" w:hanging="88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依合作社法、儲蓄互助法及工會法設立之合作社、儲蓄互助社及工會。</w:t>
      </w:r>
    </w:p>
    <w:p w:rsidR="0064292B" w:rsidRPr="0070610F" w:rsidRDefault="0064292B" w:rsidP="00A05C05">
      <w:pPr>
        <w:spacing w:line="460" w:lineRule="exact"/>
        <w:ind w:leftChars="1" w:left="425" w:right="-2" w:hangingChars="151" w:hanging="42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六、本計畫補助之上工項目如下：</w:t>
      </w:r>
    </w:p>
    <w:p w:rsidR="0064292B" w:rsidRPr="0070610F" w:rsidRDefault="0064292B" w:rsidP="00A05C05">
      <w:pPr>
        <w:spacing w:line="460" w:lineRule="exact"/>
        <w:ind w:leftChars="118" w:left="423" w:right="-2" w:hangingChars="50" w:hanging="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（一）天災、事變或突發事件之相關重建工作：</w:t>
      </w:r>
    </w:p>
    <w:p w:rsidR="0064292B" w:rsidRPr="0070610F" w:rsidRDefault="0064292B" w:rsidP="00A05C05">
      <w:pPr>
        <w:spacing w:line="460" w:lineRule="exact"/>
        <w:ind w:leftChars="177" w:left="425" w:right="-2"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1.家園重建、心靈重建、產業重建。</w:t>
      </w:r>
    </w:p>
    <w:p w:rsidR="0064292B" w:rsidRPr="0070610F" w:rsidRDefault="0064292B" w:rsidP="00A05C05">
      <w:pPr>
        <w:spacing w:line="460" w:lineRule="exact"/>
        <w:ind w:leftChars="177" w:left="425" w:right="-2"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2.社區發展及文史工作。</w:t>
      </w:r>
    </w:p>
    <w:p w:rsidR="0064292B" w:rsidRPr="0070610F" w:rsidRDefault="0064292B" w:rsidP="00A05C05">
      <w:pPr>
        <w:spacing w:line="460" w:lineRule="exact"/>
        <w:ind w:leftChars="177" w:left="425" w:right="-2"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3.文化教育及社會福利。</w:t>
      </w:r>
    </w:p>
    <w:p w:rsidR="0064292B" w:rsidRPr="0070610F" w:rsidRDefault="0064292B" w:rsidP="00A05C05">
      <w:pPr>
        <w:spacing w:line="460" w:lineRule="exact"/>
        <w:ind w:leftChars="177" w:left="425" w:right="-2"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4.衛生環保及生態綠美化。</w:t>
      </w:r>
    </w:p>
    <w:p w:rsidR="0064292B" w:rsidRPr="0070610F" w:rsidRDefault="0064292B" w:rsidP="00A05C05">
      <w:pPr>
        <w:spacing w:line="460" w:lineRule="exact"/>
        <w:ind w:leftChars="118" w:left="423" w:right="-2" w:hangingChars="50" w:hanging="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（二）產業轉型或創新。</w:t>
      </w:r>
    </w:p>
    <w:p w:rsidR="0064292B" w:rsidRPr="0070610F" w:rsidRDefault="0064292B" w:rsidP="00A05C05">
      <w:pPr>
        <w:spacing w:line="460" w:lineRule="exact"/>
        <w:ind w:leftChars="118" w:left="423" w:right="-2" w:hangingChars="50" w:hanging="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（三）社會性事業創業。</w:t>
      </w:r>
    </w:p>
    <w:p w:rsidR="0064292B" w:rsidRPr="0070610F" w:rsidRDefault="0064292B" w:rsidP="00A05C05">
      <w:pPr>
        <w:spacing w:line="460" w:lineRule="exact"/>
        <w:ind w:leftChars="118" w:left="423" w:right="-2" w:hangingChars="50" w:hanging="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（四）特定族群之創業或就業支持系統。</w:t>
      </w:r>
    </w:p>
    <w:p w:rsidR="0064292B" w:rsidRPr="0070610F" w:rsidRDefault="0064292B" w:rsidP="00A05C05">
      <w:pPr>
        <w:spacing w:line="460" w:lineRule="exact"/>
        <w:ind w:leftChars="118" w:left="423" w:right="-2" w:hangingChars="50" w:hanging="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（五）區域再生發展，或促成服務、產業之垂直或水平整合者。</w:t>
      </w:r>
    </w:p>
    <w:p w:rsidR="008D0335" w:rsidRPr="0070610F" w:rsidRDefault="008D0335" w:rsidP="00A71252">
      <w:pPr>
        <w:spacing w:line="460" w:lineRule="exact"/>
        <w:ind w:leftChars="1" w:left="506" w:hangingChars="180" w:hanging="50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七、用人單位應進用公立就業服務機構推</w:t>
      </w:r>
      <w:proofErr w:type="gramStart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之失業者執行本計畫。計畫上工項目為災區重建者，應以進用災區失業者為優先。</w:t>
      </w:r>
    </w:p>
    <w:p w:rsidR="008D0335" w:rsidRPr="0070610F" w:rsidRDefault="008D0335" w:rsidP="00A05C05">
      <w:pPr>
        <w:spacing w:line="460" w:lineRule="exact"/>
        <w:ind w:leftChars="236" w:left="566" w:right="-2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用人單位得自行遴選失業者為專案管理人執行本計畫。但其名額及資格須經分署審查核定後，始能進用。</w:t>
      </w:r>
    </w:p>
    <w:p w:rsidR="008D0335" w:rsidRPr="0070610F" w:rsidRDefault="008D0335" w:rsidP="00A05C05">
      <w:pPr>
        <w:spacing w:line="460" w:lineRule="exact"/>
        <w:ind w:leftChars="236" w:left="566" w:right="-2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第一項所稱災區失業者，指重大災害發生時，有一定事實足認居住、工作或設籍於災區，具有工作能力及工作意願，且目前無工作者。</w:t>
      </w:r>
    </w:p>
    <w:p w:rsidR="008D0335" w:rsidRPr="0070610F" w:rsidRDefault="008D0335" w:rsidP="00A05C05">
      <w:pPr>
        <w:spacing w:line="460" w:lineRule="exact"/>
        <w:ind w:leftChars="236" w:left="566" w:right="-2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前項所稱一定事實之認定，應提具下列文件之一，以為證明：</w:t>
      </w:r>
    </w:p>
    <w:p w:rsidR="008D0335" w:rsidRPr="0070610F" w:rsidRDefault="008D0335" w:rsidP="00A05C05">
      <w:pPr>
        <w:pStyle w:val="a3"/>
        <w:numPr>
          <w:ilvl w:val="0"/>
          <w:numId w:val="28"/>
        </w:numPr>
        <w:tabs>
          <w:tab w:val="left" w:pos="567"/>
        </w:tabs>
        <w:spacing w:line="460" w:lineRule="exact"/>
        <w:ind w:leftChars="0" w:left="1134" w:right="-2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鄉（鎮、市、區）</w:t>
      </w:r>
      <w:proofErr w:type="gramStart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公所或村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、里、鄰長，或警政機關開具之居住證明。</w:t>
      </w:r>
    </w:p>
    <w:p w:rsidR="008D0335" w:rsidRPr="0070610F" w:rsidRDefault="008D0335" w:rsidP="00A71252">
      <w:pPr>
        <w:pStyle w:val="a3"/>
        <w:numPr>
          <w:ilvl w:val="0"/>
          <w:numId w:val="28"/>
        </w:numPr>
        <w:tabs>
          <w:tab w:val="left" w:pos="567"/>
        </w:tabs>
        <w:spacing w:line="460" w:lineRule="exact"/>
        <w:ind w:leftChars="0" w:left="1134" w:right="-2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於災區工作之在職、離職證明、勞工保險或勞工職業災害保險文件。</w:t>
      </w:r>
    </w:p>
    <w:p w:rsidR="008D0335" w:rsidRPr="0070610F" w:rsidRDefault="008D0335" w:rsidP="00A05C05">
      <w:pPr>
        <w:spacing w:line="460" w:lineRule="exact"/>
        <w:ind w:leftChars="118" w:left="1133" w:right="-2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（三）房屋租賃契約。</w:t>
      </w:r>
    </w:p>
    <w:p w:rsidR="008D0335" w:rsidRPr="0070610F" w:rsidRDefault="008D0335" w:rsidP="00A05C05">
      <w:pPr>
        <w:spacing w:line="460" w:lineRule="exact"/>
        <w:ind w:leftChars="118" w:left="1133" w:right="-2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（四）公共事業費用之繳費證明。</w:t>
      </w:r>
    </w:p>
    <w:p w:rsidR="00C15BCC" w:rsidRPr="0070610F" w:rsidRDefault="003A232E" w:rsidP="00A0110D">
      <w:pPr>
        <w:spacing w:line="460" w:lineRule="exact"/>
        <w:ind w:leftChars="177" w:left="425" w:right="-2" w:firstLine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失業者</w:t>
      </w:r>
      <w:r w:rsidR="00C15BC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領取下列</w:t>
      </w:r>
      <w:r w:rsidR="00875AFD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給付</w:t>
      </w:r>
      <w:r w:rsidR="005A17BF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15BC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補助或津貼</w:t>
      </w:r>
      <w:proofErr w:type="gramStart"/>
      <w:r w:rsidR="00C15BC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C15BC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不得同時申請參加本計畫：</w:t>
      </w:r>
    </w:p>
    <w:p w:rsidR="001D5304" w:rsidRPr="0070610F" w:rsidRDefault="00C15BCC" w:rsidP="001D5304">
      <w:pPr>
        <w:pStyle w:val="a3"/>
        <w:numPr>
          <w:ilvl w:val="1"/>
          <w:numId w:val="40"/>
        </w:numPr>
        <w:spacing w:line="460" w:lineRule="exact"/>
        <w:ind w:leftChars="0" w:left="1134"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失業給付。</w:t>
      </w:r>
    </w:p>
    <w:p w:rsidR="00637957" w:rsidRPr="0070610F" w:rsidRDefault="00637957" w:rsidP="00637957">
      <w:pPr>
        <w:pStyle w:val="a3"/>
        <w:numPr>
          <w:ilvl w:val="1"/>
          <w:numId w:val="40"/>
        </w:numPr>
        <w:spacing w:line="460" w:lineRule="exact"/>
        <w:ind w:leftChars="0" w:left="1134"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多元就業開發方案、職場學習再適應計畫及臨時工作津貼等補助或津貼。</w:t>
      </w:r>
    </w:p>
    <w:p w:rsidR="00C44801" w:rsidRPr="0070610F" w:rsidRDefault="00C15BCC" w:rsidP="00C43EAB">
      <w:pPr>
        <w:pStyle w:val="a3"/>
        <w:numPr>
          <w:ilvl w:val="1"/>
          <w:numId w:val="40"/>
        </w:numPr>
        <w:spacing w:line="460" w:lineRule="exact"/>
        <w:ind w:leftChars="0" w:left="1134"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政府機關（構）相同性質之補助或津貼。</w:t>
      </w:r>
    </w:p>
    <w:p w:rsidR="00A057B7" w:rsidRPr="0070610F" w:rsidRDefault="00A057B7" w:rsidP="00A05C05">
      <w:pPr>
        <w:spacing w:line="460" w:lineRule="exact"/>
        <w:ind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八、本計畫補助項目及支用範圍如下：</w:t>
      </w:r>
    </w:p>
    <w:p w:rsidR="00C44801" w:rsidRPr="0070610F" w:rsidRDefault="00A0110D" w:rsidP="00C44801">
      <w:pPr>
        <w:pStyle w:val="a3"/>
        <w:numPr>
          <w:ilvl w:val="1"/>
          <w:numId w:val="44"/>
        </w:numPr>
        <w:suppressAutoHyphens/>
        <w:spacing w:line="460" w:lineRule="exact"/>
        <w:ind w:leftChars="0" w:left="1134" w:hanging="85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用人費用：用人單位進用人員、專案管理人之上工津貼，與勞工保險費、勞工職業災害保險費及全民健康保險費之投保單位</w:t>
      </w:r>
      <w:r w:rsidR="00A057B7" w:rsidRPr="0070610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負擔部分。</w:t>
      </w:r>
    </w:p>
    <w:p w:rsidR="00A057B7" w:rsidRPr="0070610F" w:rsidRDefault="00A057B7" w:rsidP="00C44801">
      <w:pPr>
        <w:pStyle w:val="a3"/>
        <w:numPr>
          <w:ilvl w:val="1"/>
          <w:numId w:val="44"/>
        </w:numPr>
        <w:suppressAutoHyphens/>
        <w:spacing w:line="460" w:lineRule="exact"/>
        <w:ind w:leftChars="0" w:left="1134" w:hanging="85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其他費用：用人單位用於辦理人員訓練、督導、文具、通訊、行政業務加班費、差旅費、意外險、計畫相關活動、行銷、機具租用、服務費、雜支等。</w:t>
      </w:r>
    </w:p>
    <w:p w:rsidR="00A057B7" w:rsidRPr="0070610F" w:rsidRDefault="00A057B7" w:rsidP="00C44801">
      <w:pPr>
        <w:pStyle w:val="a3"/>
        <w:numPr>
          <w:ilvl w:val="1"/>
          <w:numId w:val="44"/>
        </w:numPr>
        <w:suppressAutoHyphens/>
        <w:spacing w:line="460" w:lineRule="exact"/>
        <w:ind w:leftChars="0" w:left="1134" w:hanging="85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進用人員培訓費用：</w:t>
      </w:r>
    </w:p>
    <w:p w:rsidR="00A057B7" w:rsidRPr="0070610F" w:rsidRDefault="00A057B7" w:rsidP="00A05C05">
      <w:pPr>
        <w:spacing w:line="460" w:lineRule="exact"/>
        <w:ind w:leftChars="354" w:left="1130" w:right="-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1.與當地公立職業訓練機構合作，</w:t>
      </w:r>
      <w:proofErr w:type="gramStart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移地訓練方式辦理。</w:t>
      </w:r>
    </w:p>
    <w:p w:rsidR="00A057B7" w:rsidRPr="0070610F" w:rsidRDefault="00A057B7" w:rsidP="00A05C05">
      <w:pPr>
        <w:spacing w:line="460" w:lineRule="exact"/>
        <w:ind w:leftChars="354" w:left="1130" w:right="-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2.自行辦理訓練計畫，所需費用依</w:t>
      </w:r>
      <w:proofErr w:type="gramStart"/>
      <w:r w:rsidR="00E85D8F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勞發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職業訓練編列</w:t>
      </w:r>
      <w:r w:rsidR="004A59F8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基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準編列。</w:t>
      </w:r>
    </w:p>
    <w:p w:rsidR="00A057B7" w:rsidRPr="0070610F" w:rsidRDefault="00A057B7" w:rsidP="00C44801">
      <w:pPr>
        <w:pStyle w:val="a3"/>
        <w:numPr>
          <w:ilvl w:val="1"/>
          <w:numId w:val="44"/>
        </w:numPr>
        <w:suppressAutoHyphens/>
        <w:spacing w:line="46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陪伴輔導費用：建立專家學者陪伴輔導機制，依計畫需求編列相關費用。</w:t>
      </w:r>
    </w:p>
    <w:p w:rsidR="00DD12EB" w:rsidRPr="0070610F" w:rsidRDefault="00DD12EB" w:rsidP="00A05C05">
      <w:pPr>
        <w:spacing w:line="460" w:lineRule="exact"/>
        <w:ind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九、本計畫補助</w:t>
      </w:r>
      <w:r w:rsidR="006D41FD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基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準如下：</w:t>
      </w:r>
    </w:p>
    <w:p w:rsidR="002877BF" w:rsidRPr="0070610F" w:rsidRDefault="00336C21" w:rsidP="00085B55">
      <w:pPr>
        <w:pStyle w:val="a3"/>
        <w:numPr>
          <w:ilvl w:val="0"/>
          <w:numId w:val="31"/>
        </w:numPr>
        <w:spacing w:line="46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進用人員依下列規定核定上工</w:t>
      </w:r>
      <w:r w:rsidR="002877BF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時數及計算每月補助額度，並補助其勞工保險費、</w:t>
      </w:r>
      <w:r w:rsidR="001473C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勞工</w:t>
      </w:r>
      <w:r w:rsidR="00A0110D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職業災害保險費及全民健康保險費之投保單位</w:t>
      </w:r>
      <w:r w:rsidR="00851AA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負擔部分，應實報實銷</w:t>
      </w:r>
      <w:r w:rsidR="002877BF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E3885" w:rsidRPr="0070610F" w:rsidRDefault="002877BF" w:rsidP="00A05C05">
      <w:pPr>
        <w:spacing w:line="460" w:lineRule="exact"/>
        <w:ind w:leftChars="355" w:left="1132" w:right="-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336C2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依各職務上工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性質，</w:t>
      </w:r>
      <w:r w:rsidR="00C67848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每日正常上工</w:t>
      </w:r>
      <w:r w:rsidR="001E3885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時間以八小時為原則。</w:t>
      </w:r>
      <w:r w:rsidR="009454BE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每人每小時按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本部公告之每小時</w:t>
      </w:r>
      <w:r w:rsidR="0005651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最低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工資補助，且每月不超過月</w:t>
      </w:r>
      <w:r w:rsidR="0005651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最低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工資。</w:t>
      </w:r>
    </w:p>
    <w:p w:rsidR="0001242A" w:rsidRPr="0070610F" w:rsidRDefault="0001242A" w:rsidP="00A05C05">
      <w:pPr>
        <w:spacing w:line="460" w:lineRule="exact"/>
        <w:ind w:leftChars="355" w:left="1132" w:right="-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70610F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原核定計畫持續執行至一百十一年度以後，且獲用人單位繼續進用之原一百十年度進用人員，每人每小時按本部公告之每小時最低工資補助，每月最高補助一百七十六小時。</w:t>
      </w:r>
    </w:p>
    <w:p w:rsidR="002877BF" w:rsidRPr="0070610F" w:rsidRDefault="0001242A" w:rsidP="00A05C05">
      <w:pPr>
        <w:spacing w:line="460" w:lineRule="exact"/>
        <w:ind w:leftChars="355" w:left="1132" w:right="-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/>
          <w:color w:val="000000" w:themeColor="text1"/>
          <w:sz w:val="28"/>
          <w:szCs w:val="28"/>
        </w:rPr>
        <w:t>3.</w:t>
      </w:r>
      <w:r w:rsidR="00336C2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用人單位有特殊原因需彈性調整每月上工</w:t>
      </w:r>
      <w:r w:rsidR="005C2283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時數，應報分署</w:t>
      </w:r>
      <w:r w:rsidR="009454BE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同意</w:t>
      </w:r>
      <w:r w:rsidR="009454BE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後辦理；</w:t>
      </w:r>
      <w:r w:rsidR="001E3885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分署</w:t>
      </w:r>
      <w:r w:rsidR="002877BF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亦得主動函知用人單位調整之。</w:t>
      </w:r>
    </w:p>
    <w:p w:rsidR="00DD12EB" w:rsidRPr="0070610F" w:rsidRDefault="002877BF" w:rsidP="000B7E5D">
      <w:pPr>
        <w:pStyle w:val="a3"/>
        <w:numPr>
          <w:ilvl w:val="0"/>
          <w:numId w:val="31"/>
        </w:numPr>
        <w:spacing w:line="460" w:lineRule="exact"/>
        <w:ind w:leftChars="0" w:left="1134" w:hanging="9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專案管理人：依其專長及計畫需求每月補助新臺幣</w:t>
      </w:r>
      <w:r w:rsidR="00D02302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以下同</w:t>
      </w:r>
      <w:r w:rsidR="00D02302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三萬</w:t>
      </w:r>
      <w:r w:rsidR="00AF7488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851AA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千五百</w:t>
      </w:r>
      <w:r w:rsidR="00AF7488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三十</w:t>
      </w:r>
      <w:r w:rsidR="00851AA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元、三萬</w:t>
      </w:r>
      <w:r w:rsidR="00AF7488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51AA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千六百</w:t>
      </w:r>
      <w:r w:rsidR="00AF7488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F7488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851AA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元或三萬</w:t>
      </w:r>
      <w:r w:rsidR="00AF7488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851AA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千</w:t>
      </w:r>
      <w:r w:rsidR="00AF7488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七百六</w:t>
      </w:r>
      <w:r w:rsidR="00851AA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F7488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元，並補助其勞工保險費、</w:t>
      </w:r>
      <w:r w:rsidR="002E74F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勞工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職業災害保險費及全民健康保險費</w:t>
      </w:r>
      <w:r w:rsidR="00A0110D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之投保單位</w:t>
      </w:r>
      <w:r w:rsidR="00851AA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負擔部分，應實報實銷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B7E5D" w:rsidRPr="0070610F" w:rsidRDefault="00DD12EB" w:rsidP="000B7E5D">
      <w:pPr>
        <w:pStyle w:val="a3"/>
        <w:numPr>
          <w:ilvl w:val="0"/>
          <w:numId w:val="31"/>
        </w:numPr>
        <w:spacing w:line="460" w:lineRule="exact"/>
        <w:ind w:leftChars="0" w:left="1134" w:hanging="9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其他費用：以用人費用之百分之十五為原則。</w:t>
      </w:r>
    </w:p>
    <w:p w:rsidR="00DD12EB" w:rsidRPr="0070610F" w:rsidRDefault="00DD12EB" w:rsidP="000B7E5D">
      <w:pPr>
        <w:pStyle w:val="a3"/>
        <w:numPr>
          <w:ilvl w:val="0"/>
          <w:numId w:val="31"/>
        </w:numPr>
        <w:spacing w:line="460" w:lineRule="exact"/>
        <w:ind w:leftChars="0" w:left="1134" w:hanging="9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陪伴輔導費用：參照各機關學校出席費及稿費支給要點、國內出</w:t>
      </w:r>
      <w:r w:rsidR="00851AA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差旅費報支要點編列，應實報實銷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A5DD7" w:rsidRPr="0070610F" w:rsidRDefault="00DD12EB" w:rsidP="000B7E5D">
      <w:pPr>
        <w:spacing w:line="460" w:lineRule="exact"/>
        <w:ind w:left="504" w:hangingChars="180" w:hanging="50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CD5A27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民間團體申請計畫之用人費用逾前</w:t>
      </w:r>
      <w:r w:rsidR="00AA5DD7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點第一款第一目補助額度者，得經核定後以自籌款支應，支應範圍及</w:t>
      </w:r>
      <w:r w:rsidR="006D41FD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基</w:t>
      </w:r>
      <w:r w:rsidR="00AA5DD7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準如下：</w:t>
      </w:r>
    </w:p>
    <w:p w:rsidR="000B7E5D" w:rsidRPr="0070610F" w:rsidRDefault="00A0110D" w:rsidP="000B7E5D">
      <w:pPr>
        <w:pStyle w:val="a3"/>
        <w:numPr>
          <w:ilvl w:val="0"/>
          <w:numId w:val="33"/>
        </w:numPr>
        <w:spacing w:line="460" w:lineRule="exact"/>
        <w:ind w:leftChars="0" w:left="1134" w:hanging="90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自籌款支應進用人員上工</w:t>
      </w:r>
      <w:r w:rsidR="00AA5DD7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津貼</w:t>
      </w:r>
      <w:r w:rsidR="00E85D8F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AA5DD7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勞工保險費、</w:t>
      </w:r>
      <w:r w:rsidR="00926447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勞工</w:t>
      </w:r>
      <w:r w:rsidR="004F6FF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職業災害保險費及全民健康保險費之投保單位</w:t>
      </w:r>
      <w:r w:rsidR="00AA5DD7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負擔部分。</w:t>
      </w:r>
    </w:p>
    <w:p w:rsidR="00AA5DD7" w:rsidRPr="0070610F" w:rsidRDefault="00D77F52" w:rsidP="000B7E5D">
      <w:pPr>
        <w:pStyle w:val="a3"/>
        <w:numPr>
          <w:ilvl w:val="0"/>
          <w:numId w:val="33"/>
        </w:numPr>
        <w:spacing w:line="460" w:lineRule="exact"/>
        <w:ind w:leftChars="0" w:left="1134" w:hanging="90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核發</w:t>
      </w:r>
      <w:r w:rsidR="00A0110D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進用人員每小時之上工</w:t>
      </w:r>
      <w:r w:rsidR="00AA5DD7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津貼不得低於每小時</w:t>
      </w:r>
      <w:r w:rsidR="0005651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最低</w:t>
      </w:r>
      <w:r w:rsidR="00AA5DD7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工資。</w:t>
      </w:r>
    </w:p>
    <w:p w:rsidR="00AA5DD7" w:rsidRPr="0070610F" w:rsidRDefault="00CD5A27" w:rsidP="004F6FF1">
      <w:pPr>
        <w:pStyle w:val="a3"/>
        <w:numPr>
          <w:ilvl w:val="0"/>
          <w:numId w:val="33"/>
        </w:numPr>
        <w:spacing w:line="460" w:lineRule="exact"/>
        <w:ind w:leftChars="0" w:left="1134" w:hanging="90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前點</w:t>
      </w:r>
      <w:r w:rsidR="0021385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第一款第一目補助之上工</w:t>
      </w:r>
      <w:r w:rsidR="00336C2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時數與自籌款支應之上工</w:t>
      </w:r>
      <w:r w:rsidR="00AA5DD7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時數，合計每月不得逾一百七十六小時。</w:t>
      </w:r>
    </w:p>
    <w:p w:rsidR="00AA5DD7" w:rsidRPr="0070610F" w:rsidRDefault="00213854" w:rsidP="00A05C05">
      <w:pPr>
        <w:spacing w:line="460" w:lineRule="exact"/>
        <w:ind w:leftChars="470" w:left="1128" w:right="-2" w:firstLineChars="1" w:firstLine="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前項規定之自籌款，不得由本計畫</w:t>
      </w:r>
      <w:r w:rsidR="00AA5DD7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補助項目之其他費用支應。</w:t>
      </w:r>
    </w:p>
    <w:p w:rsidR="00DD12EB" w:rsidRPr="0070610F" w:rsidRDefault="00AA5DD7" w:rsidP="00A05C05">
      <w:pPr>
        <w:spacing w:line="460" w:lineRule="exact"/>
        <w:ind w:left="566" w:right="-2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DD12EB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民間團體申請本計畫補助，應檢具下列文件向</w:t>
      </w:r>
      <w:r w:rsidR="00953A3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分署</w:t>
      </w:r>
      <w:r w:rsidR="00DD12EB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提出申請：</w:t>
      </w:r>
    </w:p>
    <w:p w:rsidR="00DD12EB" w:rsidRPr="0070610F" w:rsidRDefault="00DD12EB" w:rsidP="008215ED">
      <w:pPr>
        <w:pStyle w:val="a3"/>
        <w:numPr>
          <w:ilvl w:val="0"/>
          <w:numId w:val="35"/>
        </w:numPr>
        <w:spacing w:line="460" w:lineRule="exact"/>
        <w:ind w:leftChars="0" w:left="1418" w:right="-2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計畫書：依</w:t>
      </w:r>
      <w:proofErr w:type="gramStart"/>
      <w:r w:rsidR="00161FD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勞發</w:t>
      </w:r>
      <w:r w:rsidR="000B1F15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53A3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分署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提供之表件格式撰寫，並檢附計畫資料電子檔，電子</w:t>
      </w:r>
      <w:proofErr w:type="gramStart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檔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得以磁碟片或電子郵件傳送，檔案以不超過</w:t>
      </w:r>
      <w:r w:rsidR="00C1523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MB為原則。</w:t>
      </w:r>
    </w:p>
    <w:p w:rsidR="00DD12EB" w:rsidRPr="0070610F" w:rsidRDefault="00DD12EB" w:rsidP="000B7E5D">
      <w:pPr>
        <w:pStyle w:val="a3"/>
        <w:numPr>
          <w:ilvl w:val="0"/>
          <w:numId w:val="35"/>
        </w:numPr>
        <w:spacing w:line="460" w:lineRule="exact"/>
        <w:ind w:leftChars="0" w:left="1418" w:right="-2" w:hanging="9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立案證明書：已完成法人登記者應同時檢附法人登記證書。</w:t>
      </w:r>
    </w:p>
    <w:p w:rsidR="00DD12EB" w:rsidRPr="0070610F" w:rsidRDefault="00DD12EB" w:rsidP="000B7E5D">
      <w:pPr>
        <w:pStyle w:val="a3"/>
        <w:numPr>
          <w:ilvl w:val="0"/>
          <w:numId w:val="35"/>
        </w:numPr>
        <w:spacing w:line="460" w:lineRule="exact"/>
        <w:ind w:leftChars="0" w:left="1418" w:right="-2" w:hanging="9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組織章程或捐助章程。</w:t>
      </w:r>
    </w:p>
    <w:p w:rsidR="00DD12EB" w:rsidRPr="0070610F" w:rsidRDefault="00DD12EB" w:rsidP="000B7E5D">
      <w:pPr>
        <w:pStyle w:val="a3"/>
        <w:numPr>
          <w:ilvl w:val="0"/>
          <w:numId w:val="35"/>
        </w:numPr>
        <w:spacing w:line="460" w:lineRule="exact"/>
        <w:ind w:leftChars="0" w:left="1418" w:right="-2" w:hanging="9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決議提出申請之會員（代表）</w:t>
      </w:r>
      <w:r w:rsidR="00336C2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大會紀錄、董事會、或理事會會議紀錄，會議紀錄應包含計畫名稱、上工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項目、計畫內容及申請人數等。</w:t>
      </w:r>
    </w:p>
    <w:p w:rsidR="00DD12EB" w:rsidRPr="0070610F" w:rsidRDefault="00DD12EB" w:rsidP="000B7E5D">
      <w:pPr>
        <w:pStyle w:val="a3"/>
        <w:numPr>
          <w:ilvl w:val="0"/>
          <w:numId w:val="35"/>
        </w:numPr>
        <w:spacing w:line="460" w:lineRule="exact"/>
        <w:ind w:leftChars="0" w:left="1418" w:right="-2" w:hanging="9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前一年度工作報告：含教育文化或公益慈善機關或團體</w:t>
      </w:r>
      <w:r w:rsidR="00161FD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其作業組織結算申報書及機關團體銷售貨物或勞務之所得計算表等</w:t>
      </w:r>
      <w:r w:rsidR="00795AE8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向目的事業主管機關完、免稅證明。但新成立尚無年度報告者，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免</w:t>
      </w:r>
      <w:proofErr w:type="gramStart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D12EB" w:rsidRPr="0070610F" w:rsidRDefault="00DD12EB" w:rsidP="000B7E5D">
      <w:pPr>
        <w:pStyle w:val="a3"/>
        <w:numPr>
          <w:ilvl w:val="0"/>
          <w:numId w:val="35"/>
        </w:numPr>
        <w:spacing w:line="460" w:lineRule="exact"/>
        <w:ind w:leftChars="0" w:left="1418" w:right="-2" w:hanging="9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計畫涉及相關目的事業主管機關主管業務之合法使用、設立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或許可等文件。</w:t>
      </w:r>
    </w:p>
    <w:p w:rsidR="00DD12EB" w:rsidRPr="0070610F" w:rsidRDefault="00336C21" w:rsidP="000B7E5D">
      <w:pPr>
        <w:pStyle w:val="a3"/>
        <w:numPr>
          <w:ilvl w:val="0"/>
          <w:numId w:val="35"/>
        </w:numPr>
        <w:spacing w:line="460" w:lineRule="exact"/>
        <w:ind w:leftChars="0" w:left="1418" w:right="-2" w:hanging="9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單位組織</w:t>
      </w:r>
      <w:r w:rsidR="00161FD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D12EB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成員名單等相關資料：含經直轄市、縣（市）政府備查之理事長當選證書及理監事名單；向勞工保險局申請提供最近月份之加保人員名冊。但依法非屬投保單位者，</w:t>
      </w:r>
      <w:r w:rsidR="007250C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須檢附於計畫核定後成立投保單位之切結書</w:t>
      </w:r>
      <w:r w:rsidR="00DD12EB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D12EB" w:rsidRPr="0070610F" w:rsidRDefault="00DD12EB" w:rsidP="000B7E5D">
      <w:pPr>
        <w:pStyle w:val="a3"/>
        <w:numPr>
          <w:ilvl w:val="0"/>
          <w:numId w:val="35"/>
        </w:numPr>
        <w:spacing w:line="460" w:lineRule="exact"/>
        <w:ind w:leftChars="0" w:left="1418" w:right="-2" w:hanging="9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曾申請執行</w:t>
      </w:r>
      <w:r w:rsidR="005C171A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相關就業促進措施補助之單位，必須具體敘明</w:t>
      </w:r>
      <w:r w:rsidR="000B1DCD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近三年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曾執行之計畫補助金額、人數及績效等。</w:t>
      </w:r>
    </w:p>
    <w:p w:rsidR="00DD12EB" w:rsidRPr="0070610F" w:rsidRDefault="00DD12EB" w:rsidP="000B7E5D">
      <w:pPr>
        <w:pStyle w:val="a3"/>
        <w:numPr>
          <w:ilvl w:val="0"/>
          <w:numId w:val="35"/>
        </w:numPr>
        <w:spacing w:line="460" w:lineRule="exact"/>
        <w:ind w:leftChars="0" w:left="1418" w:right="-2" w:hanging="9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同一計畫向二個以上機關提出申請補（捐）助，應列明全部經費內容，</w:t>
      </w:r>
      <w:r w:rsidR="000D5EFA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向各機關申請補（捐）助之項目及金額。</w:t>
      </w:r>
    </w:p>
    <w:p w:rsidR="00B56F76" w:rsidRPr="0070610F" w:rsidRDefault="009454BE" w:rsidP="000B7E5D">
      <w:pPr>
        <w:pStyle w:val="a3"/>
        <w:numPr>
          <w:ilvl w:val="0"/>
          <w:numId w:val="35"/>
        </w:numPr>
        <w:spacing w:line="460" w:lineRule="exact"/>
        <w:ind w:leftChars="0" w:left="1418" w:right="-2" w:hanging="9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民間團體</w:t>
      </w:r>
      <w:r w:rsidR="00B56F76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以自籌款支應相關費用者，應於計畫經費概算表內註明申請補助及自籌款金額。</w:t>
      </w:r>
    </w:p>
    <w:p w:rsidR="00DD12EB" w:rsidRPr="0070610F" w:rsidRDefault="00DD12EB" w:rsidP="00A05C05">
      <w:pPr>
        <w:spacing w:line="460" w:lineRule="exact"/>
        <w:ind w:leftChars="355" w:left="852" w:right="-2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申請應備文件資料未全，經</w:t>
      </w:r>
      <w:r w:rsidR="00B37B95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分署</w:t>
      </w:r>
      <w:r w:rsidR="004D22F8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通知限期補正，屆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期未補正者，</w:t>
      </w:r>
      <w:r w:rsidR="00633D32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不予受理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56F76" w:rsidRPr="0070610F" w:rsidRDefault="009454BE" w:rsidP="00A05C05">
      <w:pPr>
        <w:spacing w:line="460" w:lineRule="exact"/>
        <w:ind w:leftChars="355" w:left="852" w:right="-2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計畫核定後，用人單位需變更時，</w:t>
      </w:r>
      <w:proofErr w:type="gramStart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應函</w:t>
      </w:r>
      <w:r w:rsidR="0010248E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分署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申請變更計畫，由</w:t>
      </w:r>
      <w:r w:rsidR="00B56F76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分署核定後，依變更後計畫辦理。</w:t>
      </w:r>
    </w:p>
    <w:p w:rsidR="0064292B" w:rsidRPr="0070610F" w:rsidRDefault="0064292B" w:rsidP="00A05C05">
      <w:pPr>
        <w:spacing w:line="460" w:lineRule="exact"/>
        <w:ind w:left="848" w:right="-2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十二、審查原則如下：</w:t>
      </w:r>
    </w:p>
    <w:p w:rsidR="0064292B" w:rsidRPr="0070610F" w:rsidRDefault="0064292B" w:rsidP="00AB15EF">
      <w:pPr>
        <w:pStyle w:val="a3"/>
        <w:numPr>
          <w:ilvl w:val="0"/>
          <w:numId w:val="37"/>
        </w:numPr>
        <w:spacing w:line="460" w:lineRule="exact"/>
        <w:ind w:leftChars="0"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民間團體承載力足以順利執行所提計畫內容。</w:t>
      </w:r>
    </w:p>
    <w:p w:rsidR="0064292B" w:rsidRPr="0070610F" w:rsidRDefault="0064292B" w:rsidP="00AB15EF">
      <w:pPr>
        <w:pStyle w:val="a3"/>
        <w:numPr>
          <w:ilvl w:val="0"/>
          <w:numId w:val="37"/>
        </w:numPr>
        <w:spacing w:line="460" w:lineRule="exact"/>
        <w:ind w:leftChars="0"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計畫所提上工內容</w:t>
      </w:r>
      <w:proofErr w:type="gramStart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清楚、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確實，並搭配合理之專長條件限制。</w:t>
      </w:r>
    </w:p>
    <w:p w:rsidR="0064292B" w:rsidRPr="0070610F" w:rsidRDefault="0064292B" w:rsidP="00AB15EF">
      <w:pPr>
        <w:pStyle w:val="a3"/>
        <w:numPr>
          <w:ilvl w:val="0"/>
          <w:numId w:val="37"/>
        </w:numPr>
        <w:spacing w:line="460" w:lineRule="exact"/>
        <w:ind w:leftChars="0"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職業訓練或在職訓練計畫能具體提升進用人員之職能。</w:t>
      </w:r>
    </w:p>
    <w:p w:rsidR="0064292B" w:rsidRPr="0070610F" w:rsidRDefault="0064292B" w:rsidP="00AB15EF">
      <w:pPr>
        <w:pStyle w:val="a3"/>
        <w:numPr>
          <w:ilvl w:val="0"/>
          <w:numId w:val="37"/>
        </w:numPr>
        <w:spacing w:line="460" w:lineRule="exact"/>
        <w:ind w:leftChars="0"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計畫能整合區域內政府部門、民間或企業合作資源。</w:t>
      </w:r>
    </w:p>
    <w:p w:rsidR="0064292B" w:rsidRPr="0070610F" w:rsidRDefault="0064292B" w:rsidP="00AB15EF">
      <w:pPr>
        <w:pStyle w:val="a3"/>
        <w:numPr>
          <w:ilvl w:val="0"/>
          <w:numId w:val="37"/>
        </w:numPr>
        <w:spacing w:line="460" w:lineRule="exact"/>
        <w:ind w:leftChars="0"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計畫效益能以量化數據衡量。</w:t>
      </w:r>
    </w:p>
    <w:p w:rsidR="0064292B" w:rsidRPr="0070610F" w:rsidRDefault="0064292B" w:rsidP="00AB15EF">
      <w:pPr>
        <w:pStyle w:val="a3"/>
        <w:numPr>
          <w:ilvl w:val="0"/>
          <w:numId w:val="37"/>
        </w:numPr>
        <w:spacing w:line="460" w:lineRule="exact"/>
        <w:ind w:leftChars="0" w:right="-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明確之計畫實施進度，並以甘特圖表示。</w:t>
      </w:r>
    </w:p>
    <w:p w:rsidR="0064292B" w:rsidRPr="0070610F" w:rsidRDefault="0064292B" w:rsidP="00AB15EF">
      <w:pPr>
        <w:spacing w:line="460" w:lineRule="exact"/>
        <w:ind w:left="756" w:hangingChars="270" w:hanging="75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十三、用人單位應於申請案核定後二</w:t>
      </w:r>
      <w:proofErr w:type="gramStart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月內，洽公立就業服務機構辦理人員推</w:t>
      </w:r>
      <w:proofErr w:type="gramStart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、進用及派工程序。未於期限內完成者，分署應予註銷其未完成派工程序之名額。</w:t>
      </w:r>
    </w:p>
    <w:p w:rsidR="00DD12EB" w:rsidRPr="0070610F" w:rsidRDefault="002F55C8" w:rsidP="00A05C05">
      <w:pPr>
        <w:spacing w:line="460" w:lineRule="exact"/>
        <w:ind w:left="848" w:right="-2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十四</w:t>
      </w:r>
      <w:r w:rsidR="00DD12EB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8449A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用人單位</w:t>
      </w:r>
      <w:r w:rsidR="00CD7FE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指派進用對象之上工</w:t>
      </w:r>
      <w:r w:rsidR="00B258A0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內容應與核定計畫相符及遵守本計畫各項規範，並</w:t>
      </w:r>
      <w:r w:rsidR="00DD12EB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配合接受</w:t>
      </w:r>
      <w:proofErr w:type="gramStart"/>
      <w:r w:rsidR="0061446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勞發</w:t>
      </w:r>
      <w:r w:rsidR="00D56F36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proofErr w:type="gramEnd"/>
      <w:r w:rsidR="00D56F36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B37B95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分署</w:t>
      </w:r>
      <w:r w:rsidR="00DD12EB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B258A0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訪查、</w:t>
      </w:r>
      <w:r w:rsidR="00DD12EB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考核及評鑑。</w:t>
      </w:r>
    </w:p>
    <w:p w:rsidR="00B258A0" w:rsidRPr="0070610F" w:rsidRDefault="00E6643C" w:rsidP="00A05C05">
      <w:pPr>
        <w:spacing w:line="460" w:lineRule="exact"/>
        <w:ind w:leftChars="350" w:left="840" w:right="-2" w:firstLineChars="206" w:firstLine="57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用人單位</w:t>
      </w:r>
      <w:r w:rsidR="00716AF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或進用對象有下列情形之</w:t>
      </w:r>
      <w:proofErr w:type="gramStart"/>
      <w:r w:rsidR="00716AF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716AF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  <w:r w:rsidR="00B258A0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分署得不予核發</w:t>
      </w:r>
      <w:r w:rsidR="00CD7FE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補助款；</w:t>
      </w:r>
      <w:r w:rsidR="00B258A0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已核發者，經撤銷或廢止原核定</w:t>
      </w:r>
      <w:r w:rsidR="00CD7FE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之全部或一部</w:t>
      </w:r>
      <w:r w:rsidR="007669CE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後，應以書面行政處分令其限期返還</w:t>
      </w:r>
      <w:r w:rsidR="00B258A0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E6643C" w:rsidRPr="0070610F" w:rsidRDefault="00E6643C" w:rsidP="00A05C05">
      <w:pPr>
        <w:spacing w:line="460" w:lineRule="exact"/>
        <w:ind w:leftChars="236" w:left="1412" w:right="-2" w:hangingChars="302" w:hanging="8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258A0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未依核定計畫執行，經限期改善，屆期未改善。</w:t>
      </w:r>
    </w:p>
    <w:p w:rsidR="00B258A0" w:rsidRPr="0070610F" w:rsidRDefault="00891BD2" w:rsidP="00A05C05">
      <w:pPr>
        <w:spacing w:line="460" w:lineRule="exact"/>
        <w:ind w:leftChars="236" w:left="1412" w:right="-2" w:hangingChars="302" w:hanging="8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="00CD7FE4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）進用資格不符，不實領取、溢領、</w:t>
      </w:r>
      <w:r w:rsidR="00B258A0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冒領或有不當得利情形。</w:t>
      </w:r>
    </w:p>
    <w:p w:rsidR="00B258A0" w:rsidRPr="0070610F" w:rsidRDefault="00891BD2" w:rsidP="00A05C05">
      <w:pPr>
        <w:spacing w:line="460" w:lineRule="exact"/>
        <w:ind w:leftChars="236" w:left="1412" w:right="-2" w:hangingChars="302" w:hanging="8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（三</w:t>
      </w:r>
      <w:r w:rsidR="00C66D8C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B258A0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規避、妨礙或拒絕考核。</w:t>
      </w:r>
    </w:p>
    <w:p w:rsidR="00B258A0" w:rsidRPr="0070610F" w:rsidRDefault="00891BD2" w:rsidP="00A05C05">
      <w:pPr>
        <w:spacing w:line="460" w:lineRule="exact"/>
        <w:ind w:leftChars="236" w:left="1412" w:right="-2" w:hangingChars="302" w:hanging="8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（四</w:t>
      </w:r>
      <w:r w:rsidR="00B258A0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）其他違反本計畫之規定。</w:t>
      </w:r>
    </w:p>
    <w:p w:rsidR="00B258A0" w:rsidRPr="0070610F" w:rsidRDefault="00B258A0" w:rsidP="00A05C05">
      <w:pPr>
        <w:spacing w:line="460" w:lineRule="exact"/>
        <w:ind w:leftChars="354" w:left="850" w:right="-2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分署考核時，發現用人單位</w:t>
      </w:r>
      <w:r w:rsidR="00FD5D99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項規定情事者，得對該</w:t>
      </w:r>
      <w:r w:rsidR="00716AF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用人單位停止補助二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年。</w:t>
      </w:r>
    </w:p>
    <w:p w:rsidR="00614461" w:rsidRPr="0070610F" w:rsidRDefault="00614461" w:rsidP="00AB15EF">
      <w:pPr>
        <w:spacing w:line="460" w:lineRule="exact"/>
        <w:ind w:left="784" w:hangingChars="280" w:hanging="7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十五、用人單位應按月檢送用人費用（</w:t>
      </w:r>
      <w:r w:rsidR="00A0110D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上工</w:t>
      </w:r>
      <w:r w:rsidR="008060C1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津貼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、勞工保險費、勞工職業災害保險費及全民健康保險費）、進用人員培訓費用、陪伴輔導費用及其他費用之支用單據或表冊，向分署辦理經費請領及核銷事宜。</w:t>
      </w:r>
    </w:p>
    <w:p w:rsidR="00614461" w:rsidRPr="0070610F" w:rsidRDefault="00614461" w:rsidP="00A05C05">
      <w:pPr>
        <w:spacing w:line="460" w:lineRule="exact"/>
        <w:ind w:leftChars="354" w:left="850" w:right="-2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用人單位每三</w:t>
      </w:r>
      <w:proofErr w:type="gramStart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月應檢送執行成果報告表至分署備查。</w:t>
      </w:r>
    </w:p>
    <w:p w:rsidR="00614461" w:rsidRPr="0070610F" w:rsidRDefault="00614461" w:rsidP="00A05C05">
      <w:pPr>
        <w:spacing w:line="460" w:lineRule="exact"/>
        <w:ind w:leftChars="354" w:left="850" w:right="-2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用人單位應於會計年度結束時配合辦理相關經費核銷結報作業。</w:t>
      </w:r>
    </w:p>
    <w:p w:rsidR="00614461" w:rsidRPr="0070610F" w:rsidRDefault="00614461" w:rsidP="00A05C05">
      <w:pPr>
        <w:spacing w:line="460" w:lineRule="exact"/>
        <w:ind w:leftChars="354" w:left="850" w:right="-2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受補助經費</w:t>
      </w:r>
      <w:proofErr w:type="gramStart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結報時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，除應詳列支出用途外，並應列明全部實支經費總額及各機關實際補助金額。</w:t>
      </w:r>
    </w:p>
    <w:p w:rsidR="00614461" w:rsidRPr="0070610F" w:rsidRDefault="00614461" w:rsidP="00A05C05">
      <w:pPr>
        <w:spacing w:line="460" w:lineRule="exact"/>
        <w:ind w:leftChars="354" w:left="850" w:right="-2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受補助經費中涉及採購事項，應依政府採購法等相關規定辦理。</w:t>
      </w:r>
    </w:p>
    <w:p w:rsidR="00614461" w:rsidRPr="0070610F" w:rsidRDefault="00614461" w:rsidP="00A05C05">
      <w:pPr>
        <w:spacing w:line="460" w:lineRule="exact"/>
        <w:ind w:leftChars="354" w:left="850" w:right="-2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受補助經費產生之利息，於補助案件</w:t>
      </w:r>
      <w:proofErr w:type="gramStart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結案時繳回</w:t>
      </w:r>
      <w:proofErr w:type="gramEnd"/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，若尚有結餘款亦應一併繳回；另計畫執行之盈餘，應作為強化該計畫之持續經營</w:t>
      </w:r>
      <w:r w:rsidR="00CB0C86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本計畫進用人員之津貼補貼</w:t>
      </w:r>
      <w:r w:rsidR="00CB0C86"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後續僱用支用。</w:t>
      </w:r>
    </w:p>
    <w:p w:rsidR="0064292B" w:rsidRPr="0070610F" w:rsidRDefault="0064292B" w:rsidP="00AB15EF">
      <w:pPr>
        <w:spacing w:line="460" w:lineRule="exact"/>
        <w:ind w:left="784" w:hangingChars="280" w:hanging="7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十六、分署辦理相關工作，其業務執行費依核定計畫經費乘以百分之四計算。</w:t>
      </w:r>
    </w:p>
    <w:p w:rsidR="0064292B" w:rsidRPr="0070610F" w:rsidRDefault="0064292B" w:rsidP="00A05C05">
      <w:pPr>
        <w:spacing w:line="460" w:lineRule="exact"/>
        <w:ind w:left="848" w:right="-2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10F">
        <w:rPr>
          <w:rFonts w:ascii="標楷體" w:eastAsia="標楷體" w:hAnsi="標楷體" w:hint="eastAsia"/>
          <w:color w:val="000000" w:themeColor="text1"/>
          <w:sz w:val="28"/>
          <w:szCs w:val="28"/>
        </w:rPr>
        <w:t>十七、本計畫經費來源，由就業安定基金支應。</w:t>
      </w:r>
    </w:p>
    <w:sectPr w:rsidR="0064292B" w:rsidRPr="0070610F" w:rsidSect="00832A98"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02" w:rsidRDefault="009C0F02" w:rsidP="00826977">
      <w:r>
        <w:separator/>
      </w:r>
    </w:p>
  </w:endnote>
  <w:endnote w:type="continuationSeparator" w:id="0">
    <w:p w:rsidR="009C0F02" w:rsidRDefault="009C0F02" w:rsidP="0082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193041"/>
      <w:docPartObj>
        <w:docPartGallery w:val="Page Numbers (Bottom of Page)"/>
        <w:docPartUnique/>
      </w:docPartObj>
    </w:sdtPr>
    <w:sdtEndPr/>
    <w:sdtContent>
      <w:p w:rsidR="007A5A8B" w:rsidRDefault="007A5A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AD7" w:rsidRPr="00414AD7">
          <w:rPr>
            <w:noProof/>
            <w:lang w:val="zh-TW"/>
          </w:rPr>
          <w:t>2</w:t>
        </w:r>
        <w:r>
          <w:fldChar w:fldCharType="end"/>
        </w:r>
      </w:p>
    </w:sdtContent>
  </w:sdt>
  <w:p w:rsidR="007A5A8B" w:rsidRDefault="007A5A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02" w:rsidRDefault="009C0F02" w:rsidP="00826977">
      <w:r>
        <w:separator/>
      </w:r>
    </w:p>
  </w:footnote>
  <w:footnote w:type="continuationSeparator" w:id="0">
    <w:p w:rsidR="009C0F02" w:rsidRDefault="009C0F02" w:rsidP="0082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094E"/>
    <w:multiLevelType w:val="hybridMultilevel"/>
    <w:tmpl w:val="6252621A"/>
    <w:lvl w:ilvl="0" w:tplc="3874219A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96478C1"/>
    <w:multiLevelType w:val="hybridMultilevel"/>
    <w:tmpl w:val="B7303426"/>
    <w:lvl w:ilvl="0" w:tplc="9996A364">
      <w:start w:val="1"/>
      <w:numFmt w:val="taiwaneseCountingThousand"/>
      <w:lvlText w:val="（%1）"/>
      <w:lvlJc w:val="left"/>
      <w:pPr>
        <w:ind w:left="1027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AB7371B"/>
    <w:multiLevelType w:val="hybridMultilevel"/>
    <w:tmpl w:val="FB2E9C88"/>
    <w:lvl w:ilvl="0" w:tplc="F984CA3C">
      <w:start w:val="1"/>
      <w:numFmt w:val="taiwaneseCountingThousand"/>
      <w:lvlText w:val="%1、"/>
      <w:lvlJc w:val="left"/>
      <w:pPr>
        <w:ind w:left="95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58" w:hanging="480"/>
      </w:pPr>
    </w:lvl>
    <w:lvl w:ilvl="2" w:tplc="0409001B" w:tentative="1">
      <w:start w:val="1"/>
      <w:numFmt w:val="lowerRoman"/>
      <w:lvlText w:val="%3."/>
      <w:lvlJc w:val="right"/>
      <w:pPr>
        <w:ind w:left="10238" w:hanging="480"/>
      </w:pPr>
    </w:lvl>
    <w:lvl w:ilvl="3" w:tplc="0409000F" w:tentative="1">
      <w:start w:val="1"/>
      <w:numFmt w:val="decimal"/>
      <w:lvlText w:val="%4."/>
      <w:lvlJc w:val="left"/>
      <w:pPr>
        <w:ind w:left="10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198" w:hanging="480"/>
      </w:pPr>
    </w:lvl>
    <w:lvl w:ilvl="5" w:tplc="0409001B" w:tentative="1">
      <w:start w:val="1"/>
      <w:numFmt w:val="lowerRoman"/>
      <w:lvlText w:val="%6."/>
      <w:lvlJc w:val="right"/>
      <w:pPr>
        <w:ind w:left="11678" w:hanging="480"/>
      </w:pPr>
    </w:lvl>
    <w:lvl w:ilvl="6" w:tplc="0409000F" w:tentative="1">
      <w:start w:val="1"/>
      <w:numFmt w:val="decimal"/>
      <w:lvlText w:val="%7."/>
      <w:lvlJc w:val="left"/>
      <w:pPr>
        <w:ind w:left="12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38" w:hanging="480"/>
      </w:pPr>
    </w:lvl>
    <w:lvl w:ilvl="8" w:tplc="0409001B" w:tentative="1">
      <w:start w:val="1"/>
      <w:numFmt w:val="lowerRoman"/>
      <w:lvlText w:val="%9."/>
      <w:lvlJc w:val="right"/>
      <w:pPr>
        <w:ind w:left="13118" w:hanging="480"/>
      </w:pPr>
    </w:lvl>
  </w:abstractNum>
  <w:abstractNum w:abstractNumId="3" w15:restartNumberingAfterBreak="0">
    <w:nsid w:val="0C5559C8"/>
    <w:multiLevelType w:val="hybridMultilevel"/>
    <w:tmpl w:val="41AE0848"/>
    <w:lvl w:ilvl="0" w:tplc="3874219A">
      <w:start w:val="1"/>
      <w:numFmt w:val="taiwaneseCountingThousand"/>
      <w:lvlText w:val="（%1）"/>
      <w:lvlJc w:val="left"/>
      <w:pPr>
        <w:ind w:left="76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0C5B3328"/>
    <w:multiLevelType w:val="hybridMultilevel"/>
    <w:tmpl w:val="0926595A"/>
    <w:lvl w:ilvl="0" w:tplc="F36C0EB8">
      <w:start w:val="1"/>
      <w:numFmt w:val="taiwaneseCountingThousand"/>
      <w:lvlText w:val="（%1）"/>
      <w:lvlJc w:val="left"/>
      <w:pPr>
        <w:ind w:left="16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08E4F09"/>
    <w:multiLevelType w:val="hybridMultilevel"/>
    <w:tmpl w:val="F89634C8"/>
    <w:lvl w:ilvl="0" w:tplc="95D0EED4">
      <w:start w:val="1"/>
      <w:numFmt w:val="taiwaneseCountingThousand"/>
      <w:lvlText w:val="(%1)"/>
      <w:lvlJc w:val="left"/>
      <w:pPr>
        <w:ind w:left="1540" w:hanging="7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3321F90"/>
    <w:multiLevelType w:val="hybridMultilevel"/>
    <w:tmpl w:val="A4BA02EC"/>
    <w:lvl w:ilvl="0" w:tplc="D8AC0156">
      <w:start w:val="1"/>
      <w:numFmt w:val="taiwaneseCountingThousand"/>
      <w:lvlText w:val="（%1）"/>
      <w:lvlJc w:val="left"/>
      <w:pPr>
        <w:ind w:left="1810" w:hanging="8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7" w15:restartNumberingAfterBreak="0">
    <w:nsid w:val="13555478"/>
    <w:multiLevelType w:val="hybridMultilevel"/>
    <w:tmpl w:val="C84A3D1E"/>
    <w:lvl w:ilvl="0" w:tplc="04661206">
      <w:start w:val="1"/>
      <w:numFmt w:val="taiwaneseCountingThousand"/>
      <w:lvlText w:val="（%1）"/>
      <w:lvlJc w:val="left"/>
      <w:pPr>
        <w:ind w:left="1411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8" w15:restartNumberingAfterBreak="0">
    <w:nsid w:val="163221C1"/>
    <w:multiLevelType w:val="hybridMultilevel"/>
    <w:tmpl w:val="BA7CD336"/>
    <w:lvl w:ilvl="0" w:tplc="6C080B3E">
      <w:start w:val="1"/>
      <w:numFmt w:val="taiwaneseCountingThousand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17FB2494"/>
    <w:multiLevelType w:val="hybridMultilevel"/>
    <w:tmpl w:val="E604A4FC"/>
    <w:lvl w:ilvl="0" w:tplc="EBAA8FD8">
      <w:start w:val="1"/>
      <w:numFmt w:val="taiwaneseCountingThousand"/>
      <w:lvlText w:val="（%1）"/>
      <w:lvlJc w:val="left"/>
      <w:pPr>
        <w:ind w:left="111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9365545"/>
    <w:multiLevelType w:val="hybridMultilevel"/>
    <w:tmpl w:val="8DE06A1A"/>
    <w:lvl w:ilvl="0" w:tplc="E4B811B4">
      <w:start w:val="1"/>
      <w:numFmt w:val="taiwaneseCountingThousand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1A072A54"/>
    <w:multiLevelType w:val="hybridMultilevel"/>
    <w:tmpl w:val="5A4A5C8C"/>
    <w:lvl w:ilvl="0" w:tplc="3B2674D4">
      <w:start w:val="1"/>
      <w:numFmt w:val="taiwaneseCountingThousand"/>
      <w:lvlText w:val="（%1）"/>
      <w:lvlJc w:val="left"/>
      <w:pPr>
        <w:ind w:left="1800" w:hanging="8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2" w15:restartNumberingAfterBreak="0">
    <w:nsid w:val="1F192860"/>
    <w:multiLevelType w:val="hybridMultilevel"/>
    <w:tmpl w:val="E1647B06"/>
    <w:lvl w:ilvl="0" w:tplc="0B04EE42">
      <w:start w:val="1"/>
      <w:numFmt w:val="taiwaneseCountingThousand"/>
      <w:lvlText w:val="（%1）"/>
      <w:lvlJc w:val="left"/>
      <w:pPr>
        <w:ind w:left="16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7C904EF"/>
    <w:multiLevelType w:val="hybridMultilevel"/>
    <w:tmpl w:val="EB409DFE"/>
    <w:lvl w:ilvl="0" w:tplc="F86E1B12">
      <w:start w:val="1"/>
      <w:numFmt w:val="taiwaneseCountingThousand"/>
      <w:lvlText w:val="（%1）"/>
      <w:lvlJc w:val="left"/>
      <w:pPr>
        <w:ind w:left="1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299A465A"/>
    <w:multiLevelType w:val="hybridMultilevel"/>
    <w:tmpl w:val="6D3CF1FA"/>
    <w:lvl w:ilvl="0" w:tplc="96663C64">
      <w:start w:val="1"/>
      <w:numFmt w:val="taiwaneseCountingThousand"/>
      <w:lvlText w:val="(%1)"/>
      <w:lvlJc w:val="left"/>
      <w:pPr>
        <w:ind w:left="1162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42" w:hanging="480"/>
      </w:pPr>
    </w:lvl>
    <w:lvl w:ilvl="2" w:tplc="0409001B" w:tentative="1">
      <w:start w:val="1"/>
      <w:numFmt w:val="lowerRoman"/>
      <w:lvlText w:val="%3."/>
      <w:lvlJc w:val="right"/>
      <w:pPr>
        <w:ind w:left="2122" w:hanging="480"/>
      </w:pPr>
    </w:lvl>
    <w:lvl w:ilvl="3" w:tplc="0409000F" w:tentative="1">
      <w:start w:val="1"/>
      <w:numFmt w:val="decimal"/>
      <w:lvlText w:val="%4."/>
      <w:lvlJc w:val="left"/>
      <w:pPr>
        <w:ind w:left="2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2" w:hanging="480"/>
      </w:pPr>
    </w:lvl>
    <w:lvl w:ilvl="5" w:tplc="0409001B" w:tentative="1">
      <w:start w:val="1"/>
      <w:numFmt w:val="lowerRoman"/>
      <w:lvlText w:val="%6."/>
      <w:lvlJc w:val="right"/>
      <w:pPr>
        <w:ind w:left="3562" w:hanging="480"/>
      </w:pPr>
    </w:lvl>
    <w:lvl w:ilvl="6" w:tplc="0409000F" w:tentative="1">
      <w:start w:val="1"/>
      <w:numFmt w:val="decimal"/>
      <w:lvlText w:val="%7."/>
      <w:lvlJc w:val="left"/>
      <w:pPr>
        <w:ind w:left="4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2" w:hanging="480"/>
      </w:pPr>
    </w:lvl>
    <w:lvl w:ilvl="8" w:tplc="0409001B" w:tentative="1">
      <w:start w:val="1"/>
      <w:numFmt w:val="lowerRoman"/>
      <w:lvlText w:val="%9."/>
      <w:lvlJc w:val="right"/>
      <w:pPr>
        <w:ind w:left="5002" w:hanging="480"/>
      </w:pPr>
    </w:lvl>
  </w:abstractNum>
  <w:abstractNum w:abstractNumId="15" w15:restartNumberingAfterBreak="0">
    <w:nsid w:val="2FE2212E"/>
    <w:multiLevelType w:val="hybridMultilevel"/>
    <w:tmpl w:val="55843D84"/>
    <w:lvl w:ilvl="0" w:tplc="8AC07F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F505CE"/>
    <w:multiLevelType w:val="hybridMultilevel"/>
    <w:tmpl w:val="CFBCE708"/>
    <w:lvl w:ilvl="0" w:tplc="3874219A">
      <w:start w:val="1"/>
      <w:numFmt w:val="taiwaneseCountingThousand"/>
      <w:lvlText w:val="（%1）"/>
      <w:lvlJc w:val="left"/>
      <w:pPr>
        <w:ind w:left="766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30253182"/>
    <w:multiLevelType w:val="hybridMultilevel"/>
    <w:tmpl w:val="C93EEA26"/>
    <w:lvl w:ilvl="0" w:tplc="524452D2">
      <w:start w:val="1"/>
      <w:numFmt w:val="taiwaneseCountingThousand"/>
      <w:lvlText w:val="（%1）"/>
      <w:lvlJc w:val="left"/>
      <w:pPr>
        <w:ind w:left="1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8" w15:restartNumberingAfterBreak="0">
    <w:nsid w:val="30555FA8"/>
    <w:multiLevelType w:val="hybridMultilevel"/>
    <w:tmpl w:val="9ABCBFDE"/>
    <w:lvl w:ilvl="0" w:tplc="F9D05B14">
      <w:start w:val="1"/>
      <w:numFmt w:val="taiwaneseCountingThousand"/>
      <w:lvlText w:val="（%1）"/>
      <w:lvlJc w:val="left"/>
      <w:pPr>
        <w:ind w:left="1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31F244BC"/>
    <w:multiLevelType w:val="hybridMultilevel"/>
    <w:tmpl w:val="78BA19DA"/>
    <w:lvl w:ilvl="0" w:tplc="C06EB424">
      <w:start w:val="1"/>
      <w:numFmt w:val="taiwaneseCountingThousand"/>
      <w:lvlText w:val="（%1）"/>
      <w:lvlJc w:val="left"/>
      <w:pPr>
        <w:ind w:left="1800" w:hanging="8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0" w15:restartNumberingAfterBreak="0">
    <w:nsid w:val="33C2490F"/>
    <w:multiLevelType w:val="hybridMultilevel"/>
    <w:tmpl w:val="FF725E44"/>
    <w:lvl w:ilvl="0" w:tplc="3874219A">
      <w:start w:val="1"/>
      <w:numFmt w:val="taiwaneseCountingThousand"/>
      <w:lvlText w:val="（%1）"/>
      <w:lvlJc w:val="left"/>
      <w:pPr>
        <w:ind w:left="766" w:hanging="480"/>
      </w:pPr>
      <w:rPr>
        <w:rFonts w:hint="default"/>
        <w:lang w:val="en-US"/>
      </w:rPr>
    </w:lvl>
    <w:lvl w:ilvl="1" w:tplc="3874219A">
      <w:start w:val="1"/>
      <w:numFmt w:val="taiwaneseCountingThousand"/>
      <w:lvlText w:val="（%2）"/>
      <w:lvlJc w:val="left"/>
      <w:pPr>
        <w:ind w:left="1246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1" w15:restartNumberingAfterBreak="0">
    <w:nsid w:val="37D10127"/>
    <w:multiLevelType w:val="hybridMultilevel"/>
    <w:tmpl w:val="82F8DCDA"/>
    <w:lvl w:ilvl="0" w:tplc="E03051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920308"/>
    <w:multiLevelType w:val="hybridMultilevel"/>
    <w:tmpl w:val="F61072A4"/>
    <w:lvl w:ilvl="0" w:tplc="E33883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B60D27C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213938"/>
    <w:multiLevelType w:val="hybridMultilevel"/>
    <w:tmpl w:val="F9A0F7F6"/>
    <w:lvl w:ilvl="0" w:tplc="0D18A71A">
      <w:start w:val="1"/>
      <w:numFmt w:val="taiwaneseCountingThousand"/>
      <w:lvlText w:val="（%1）"/>
      <w:lvlJc w:val="left"/>
      <w:pPr>
        <w:ind w:left="1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4" w15:restartNumberingAfterBreak="0">
    <w:nsid w:val="3B267256"/>
    <w:multiLevelType w:val="hybridMultilevel"/>
    <w:tmpl w:val="72EE92E4"/>
    <w:lvl w:ilvl="0" w:tplc="0854E8E0">
      <w:start w:val="1"/>
      <w:numFmt w:val="taiwaneseCountingThousand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 w15:restartNumberingAfterBreak="0">
    <w:nsid w:val="3C140A33"/>
    <w:multiLevelType w:val="hybridMultilevel"/>
    <w:tmpl w:val="25B023FE"/>
    <w:lvl w:ilvl="0" w:tplc="7696EB1C">
      <w:start w:val="1"/>
      <w:numFmt w:val="taiwaneseCountingThousand"/>
      <w:lvlText w:val="（%1）"/>
      <w:lvlJc w:val="left"/>
      <w:pPr>
        <w:ind w:left="139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49370C24"/>
    <w:multiLevelType w:val="hybridMultilevel"/>
    <w:tmpl w:val="C49417AC"/>
    <w:lvl w:ilvl="0" w:tplc="1EA4D602">
      <w:start w:val="1"/>
      <w:numFmt w:val="taiwaneseCountingThousand"/>
      <w:lvlText w:val="（%1）"/>
      <w:lvlJc w:val="left"/>
      <w:pPr>
        <w:ind w:left="16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4BF0794B"/>
    <w:multiLevelType w:val="hybridMultilevel"/>
    <w:tmpl w:val="B74A14CC"/>
    <w:lvl w:ilvl="0" w:tplc="C91A9432">
      <w:start w:val="1"/>
      <w:numFmt w:val="taiwaneseCountingThousand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8" w15:restartNumberingAfterBreak="0">
    <w:nsid w:val="4C8722BB"/>
    <w:multiLevelType w:val="hybridMultilevel"/>
    <w:tmpl w:val="0D84BBD2"/>
    <w:lvl w:ilvl="0" w:tplc="99F861F2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4E7D5640"/>
    <w:multiLevelType w:val="hybridMultilevel"/>
    <w:tmpl w:val="1A52122E"/>
    <w:lvl w:ilvl="0" w:tplc="EBC6BBFE">
      <w:start w:val="1"/>
      <w:numFmt w:val="taiwaneseCountingThousand"/>
      <w:lvlText w:val="(%1)"/>
      <w:lvlJc w:val="left"/>
      <w:pPr>
        <w:ind w:left="684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30" w15:restartNumberingAfterBreak="0">
    <w:nsid w:val="50B2016F"/>
    <w:multiLevelType w:val="hybridMultilevel"/>
    <w:tmpl w:val="20BAF878"/>
    <w:lvl w:ilvl="0" w:tplc="934E879E">
      <w:start w:val="1"/>
      <w:numFmt w:val="taiwaneseCountingThousand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1" w15:restartNumberingAfterBreak="0">
    <w:nsid w:val="57604CFA"/>
    <w:multiLevelType w:val="hybridMultilevel"/>
    <w:tmpl w:val="224889D4"/>
    <w:lvl w:ilvl="0" w:tplc="0C00BBA4">
      <w:start w:val="1"/>
      <w:numFmt w:val="taiwaneseCountingThousand"/>
      <w:lvlText w:val="（%1）"/>
      <w:lvlJc w:val="left"/>
      <w:pPr>
        <w:ind w:left="18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2" w15:restartNumberingAfterBreak="0">
    <w:nsid w:val="59E2009F"/>
    <w:multiLevelType w:val="hybridMultilevel"/>
    <w:tmpl w:val="DEAE71A2"/>
    <w:lvl w:ilvl="0" w:tplc="A8DED9E0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5A274093"/>
    <w:multiLevelType w:val="hybridMultilevel"/>
    <w:tmpl w:val="2116B174"/>
    <w:lvl w:ilvl="0" w:tplc="1BA27828">
      <w:start w:val="1"/>
      <w:numFmt w:val="taiwaneseCountingThousand"/>
      <w:lvlText w:val="（%1）"/>
      <w:lvlJc w:val="left"/>
      <w:pPr>
        <w:ind w:left="1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5C613730"/>
    <w:multiLevelType w:val="hybridMultilevel"/>
    <w:tmpl w:val="12162692"/>
    <w:lvl w:ilvl="0" w:tplc="D9B46D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BB189D"/>
    <w:multiLevelType w:val="hybridMultilevel"/>
    <w:tmpl w:val="37948B6C"/>
    <w:lvl w:ilvl="0" w:tplc="D8862C3A">
      <w:start w:val="1"/>
      <w:numFmt w:val="taiwaneseCountingThousand"/>
      <w:lvlText w:val="（%1）"/>
      <w:lvlJc w:val="left"/>
      <w:pPr>
        <w:ind w:left="1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FB143A8"/>
    <w:multiLevelType w:val="hybridMultilevel"/>
    <w:tmpl w:val="8D24300E"/>
    <w:lvl w:ilvl="0" w:tplc="3874219A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DB4AAB"/>
    <w:multiLevelType w:val="hybridMultilevel"/>
    <w:tmpl w:val="93CEB5A0"/>
    <w:lvl w:ilvl="0" w:tplc="3874219A">
      <w:start w:val="1"/>
      <w:numFmt w:val="taiwaneseCountingThousand"/>
      <w:lvlText w:val="（%1）"/>
      <w:lvlJc w:val="left"/>
      <w:pPr>
        <w:ind w:left="76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65BD5140"/>
    <w:multiLevelType w:val="hybridMultilevel"/>
    <w:tmpl w:val="8694507C"/>
    <w:lvl w:ilvl="0" w:tplc="3874219A">
      <w:start w:val="1"/>
      <w:numFmt w:val="taiwaneseCountingThousand"/>
      <w:lvlText w:val="（%1）"/>
      <w:lvlJc w:val="left"/>
      <w:pPr>
        <w:ind w:left="105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39" w15:restartNumberingAfterBreak="0">
    <w:nsid w:val="696B7166"/>
    <w:multiLevelType w:val="hybridMultilevel"/>
    <w:tmpl w:val="6A2C773E"/>
    <w:lvl w:ilvl="0" w:tplc="3C3EA7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0" w15:restartNumberingAfterBreak="0">
    <w:nsid w:val="6B81145F"/>
    <w:multiLevelType w:val="hybridMultilevel"/>
    <w:tmpl w:val="B1D6CD42"/>
    <w:lvl w:ilvl="0" w:tplc="E6EEE084">
      <w:start w:val="1"/>
      <w:numFmt w:val="taiwaneseCountingThousand"/>
      <w:lvlText w:val="（%1）"/>
      <w:lvlJc w:val="left"/>
      <w:pPr>
        <w:ind w:left="1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1" w15:restartNumberingAfterBreak="0">
    <w:nsid w:val="70565B02"/>
    <w:multiLevelType w:val="hybridMultilevel"/>
    <w:tmpl w:val="C8CA8826"/>
    <w:lvl w:ilvl="0" w:tplc="186E801A">
      <w:start w:val="1"/>
      <w:numFmt w:val="taiwaneseCountingThousand"/>
      <w:lvlText w:val="（%1）"/>
      <w:lvlJc w:val="left"/>
      <w:pPr>
        <w:ind w:left="1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2" w15:restartNumberingAfterBreak="0">
    <w:nsid w:val="733B7382"/>
    <w:multiLevelType w:val="hybridMultilevel"/>
    <w:tmpl w:val="C3E22B30"/>
    <w:lvl w:ilvl="0" w:tplc="E496FDD6">
      <w:start w:val="1"/>
      <w:numFmt w:val="taiwaneseCountingThousand"/>
      <w:lvlText w:val="（%1）"/>
      <w:lvlJc w:val="left"/>
      <w:pPr>
        <w:ind w:left="1135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3" w15:restartNumberingAfterBreak="0">
    <w:nsid w:val="75662939"/>
    <w:multiLevelType w:val="hybridMultilevel"/>
    <w:tmpl w:val="D9A87F92"/>
    <w:lvl w:ilvl="0" w:tplc="00E6B00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C40BEC4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AF6775"/>
    <w:multiLevelType w:val="hybridMultilevel"/>
    <w:tmpl w:val="0470AE74"/>
    <w:lvl w:ilvl="0" w:tplc="C2AAAAD4">
      <w:start w:val="1"/>
      <w:numFmt w:val="taiwaneseCountingThousand"/>
      <w:lvlText w:val="（%1）"/>
      <w:lvlJc w:val="left"/>
      <w:pPr>
        <w:ind w:left="112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5" w15:restartNumberingAfterBreak="0">
    <w:nsid w:val="7E456A59"/>
    <w:multiLevelType w:val="hybridMultilevel"/>
    <w:tmpl w:val="865CF796"/>
    <w:lvl w:ilvl="0" w:tplc="74821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8"/>
  </w:num>
  <w:num w:numId="3">
    <w:abstractNumId w:val="35"/>
  </w:num>
  <w:num w:numId="4">
    <w:abstractNumId w:val="5"/>
  </w:num>
  <w:num w:numId="5">
    <w:abstractNumId w:val="27"/>
  </w:num>
  <w:num w:numId="6">
    <w:abstractNumId w:val="22"/>
  </w:num>
  <w:num w:numId="7">
    <w:abstractNumId w:val="23"/>
  </w:num>
  <w:num w:numId="8">
    <w:abstractNumId w:val="33"/>
  </w:num>
  <w:num w:numId="9">
    <w:abstractNumId w:val="32"/>
  </w:num>
  <w:num w:numId="10">
    <w:abstractNumId w:val="34"/>
  </w:num>
  <w:num w:numId="11">
    <w:abstractNumId w:val="45"/>
  </w:num>
  <w:num w:numId="12">
    <w:abstractNumId w:val="39"/>
  </w:num>
  <w:num w:numId="13">
    <w:abstractNumId w:val="17"/>
  </w:num>
  <w:num w:numId="14">
    <w:abstractNumId w:val="24"/>
  </w:num>
  <w:num w:numId="15">
    <w:abstractNumId w:val="19"/>
  </w:num>
  <w:num w:numId="16">
    <w:abstractNumId w:val="6"/>
  </w:num>
  <w:num w:numId="17">
    <w:abstractNumId w:val="11"/>
  </w:num>
  <w:num w:numId="18">
    <w:abstractNumId w:val="10"/>
  </w:num>
  <w:num w:numId="19">
    <w:abstractNumId w:val="4"/>
  </w:num>
  <w:num w:numId="20">
    <w:abstractNumId w:val="12"/>
  </w:num>
  <w:num w:numId="21">
    <w:abstractNumId w:val="31"/>
  </w:num>
  <w:num w:numId="22">
    <w:abstractNumId w:val="8"/>
  </w:num>
  <w:num w:numId="23">
    <w:abstractNumId w:val="30"/>
  </w:num>
  <w:num w:numId="24">
    <w:abstractNumId w:val="26"/>
  </w:num>
  <w:num w:numId="25">
    <w:abstractNumId w:val="41"/>
  </w:num>
  <w:num w:numId="26">
    <w:abstractNumId w:val="13"/>
  </w:num>
  <w:num w:numId="27">
    <w:abstractNumId w:val="40"/>
  </w:num>
  <w:num w:numId="28">
    <w:abstractNumId w:val="36"/>
  </w:num>
  <w:num w:numId="29">
    <w:abstractNumId w:val="21"/>
  </w:num>
  <w:num w:numId="30">
    <w:abstractNumId w:val="2"/>
  </w:num>
  <w:num w:numId="31">
    <w:abstractNumId w:val="3"/>
  </w:num>
  <w:num w:numId="32">
    <w:abstractNumId w:val="44"/>
  </w:num>
  <w:num w:numId="33">
    <w:abstractNumId w:val="0"/>
  </w:num>
  <w:num w:numId="34">
    <w:abstractNumId w:val="42"/>
  </w:num>
  <w:num w:numId="35">
    <w:abstractNumId w:val="38"/>
  </w:num>
  <w:num w:numId="36">
    <w:abstractNumId w:val="7"/>
  </w:num>
  <w:num w:numId="37">
    <w:abstractNumId w:val="25"/>
  </w:num>
  <w:num w:numId="38">
    <w:abstractNumId w:val="37"/>
  </w:num>
  <w:num w:numId="39">
    <w:abstractNumId w:val="9"/>
  </w:num>
  <w:num w:numId="40">
    <w:abstractNumId w:val="43"/>
  </w:num>
  <w:num w:numId="41">
    <w:abstractNumId w:val="28"/>
  </w:num>
  <w:num w:numId="42">
    <w:abstractNumId w:val="1"/>
  </w:num>
  <w:num w:numId="43">
    <w:abstractNumId w:val="16"/>
  </w:num>
  <w:num w:numId="44">
    <w:abstractNumId w:val="20"/>
  </w:num>
  <w:num w:numId="45">
    <w:abstractNumId w:val="1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A5"/>
    <w:rsid w:val="0000290C"/>
    <w:rsid w:val="0001242A"/>
    <w:rsid w:val="00015AC7"/>
    <w:rsid w:val="000166C4"/>
    <w:rsid w:val="0001798B"/>
    <w:rsid w:val="00025961"/>
    <w:rsid w:val="000304DC"/>
    <w:rsid w:val="0003643A"/>
    <w:rsid w:val="00037661"/>
    <w:rsid w:val="0004231B"/>
    <w:rsid w:val="00045F72"/>
    <w:rsid w:val="00051D81"/>
    <w:rsid w:val="00052E9C"/>
    <w:rsid w:val="00053CC6"/>
    <w:rsid w:val="0005651C"/>
    <w:rsid w:val="00060910"/>
    <w:rsid w:val="00061310"/>
    <w:rsid w:val="000613DB"/>
    <w:rsid w:val="00061D51"/>
    <w:rsid w:val="000644AF"/>
    <w:rsid w:val="00064F67"/>
    <w:rsid w:val="00066E7D"/>
    <w:rsid w:val="000842C8"/>
    <w:rsid w:val="00085B55"/>
    <w:rsid w:val="00093A6A"/>
    <w:rsid w:val="0009566A"/>
    <w:rsid w:val="0009766D"/>
    <w:rsid w:val="000A3CD0"/>
    <w:rsid w:val="000A4BC4"/>
    <w:rsid w:val="000B0680"/>
    <w:rsid w:val="000B1DCD"/>
    <w:rsid w:val="000B1F15"/>
    <w:rsid w:val="000B1FB6"/>
    <w:rsid w:val="000B21E1"/>
    <w:rsid w:val="000B4B0A"/>
    <w:rsid w:val="000B54EA"/>
    <w:rsid w:val="000B71A0"/>
    <w:rsid w:val="000B7974"/>
    <w:rsid w:val="000B7E5D"/>
    <w:rsid w:val="000D5EFA"/>
    <w:rsid w:val="000E0ADA"/>
    <w:rsid w:val="000E31FA"/>
    <w:rsid w:val="000E74F7"/>
    <w:rsid w:val="000E7950"/>
    <w:rsid w:val="00100A78"/>
    <w:rsid w:val="00102050"/>
    <w:rsid w:val="0010248E"/>
    <w:rsid w:val="00106EB7"/>
    <w:rsid w:val="00112E79"/>
    <w:rsid w:val="00113B58"/>
    <w:rsid w:val="00117831"/>
    <w:rsid w:val="00117FCC"/>
    <w:rsid w:val="00120F9C"/>
    <w:rsid w:val="00121618"/>
    <w:rsid w:val="0012308B"/>
    <w:rsid w:val="001256D9"/>
    <w:rsid w:val="00126809"/>
    <w:rsid w:val="0013097C"/>
    <w:rsid w:val="001336FF"/>
    <w:rsid w:val="00133BAF"/>
    <w:rsid w:val="00137A18"/>
    <w:rsid w:val="0014299E"/>
    <w:rsid w:val="001444A1"/>
    <w:rsid w:val="00144E34"/>
    <w:rsid w:val="001473CC"/>
    <w:rsid w:val="001513DF"/>
    <w:rsid w:val="00152429"/>
    <w:rsid w:val="00154D15"/>
    <w:rsid w:val="00161FDC"/>
    <w:rsid w:val="00177E38"/>
    <w:rsid w:val="00185CDC"/>
    <w:rsid w:val="00187CFA"/>
    <w:rsid w:val="00190975"/>
    <w:rsid w:val="001A02EE"/>
    <w:rsid w:val="001A35B2"/>
    <w:rsid w:val="001B33FC"/>
    <w:rsid w:val="001B482E"/>
    <w:rsid w:val="001B594E"/>
    <w:rsid w:val="001C11DB"/>
    <w:rsid w:val="001C4B6B"/>
    <w:rsid w:val="001D0C9A"/>
    <w:rsid w:val="001D2C21"/>
    <w:rsid w:val="001D5304"/>
    <w:rsid w:val="001D63FC"/>
    <w:rsid w:val="001E2342"/>
    <w:rsid w:val="001E3885"/>
    <w:rsid w:val="001E7B43"/>
    <w:rsid w:val="001F0514"/>
    <w:rsid w:val="001F2B3B"/>
    <w:rsid w:val="00200673"/>
    <w:rsid w:val="0020461D"/>
    <w:rsid w:val="00204B08"/>
    <w:rsid w:val="00205309"/>
    <w:rsid w:val="0020628B"/>
    <w:rsid w:val="00206E6E"/>
    <w:rsid w:val="00213854"/>
    <w:rsid w:val="00214151"/>
    <w:rsid w:val="00215952"/>
    <w:rsid w:val="0021651E"/>
    <w:rsid w:val="002176A7"/>
    <w:rsid w:val="00235877"/>
    <w:rsid w:val="00236CAC"/>
    <w:rsid w:val="002426EE"/>
    <w:rsid w:val="00243509"/>
    <w:rsid w:val="002461EF"/>
    <w:rsid w:val="00264D56"/>
    <w:rsid w:val="00270C0B"/>
    <w:rsid w:val="00283154"/>
    <w:rsid w:val="002877BF"/>
    <w:rsid w:val="0029096F"/>
    <w:rsid w:val="00292DA1"/>
    <w:rsid w:val="00295B69"/>
    <w:rsid w:val="002A0884"/>
    <w:rsid w:val="002A41FB"/>
    <w:rsid w:val="002A4381"/>
    <w:rsid w:val="002A50EE"/>
    <w:rsid w:val="002A6EB8"/>
    <w:rsid w:val="002B1F58"/>
    <w:rsid w:val="002B3399"/>
    <w:rsid w:val="002D188E"/>
    <w:rsid w:val="002E74F1"/>
    <w:rsid w:val="002F374C"/>
    <w:rsid w:val="002F44F7"/>
    <w:rsid w:val="002F55C8"/>
    <w:rsid w:val="002F703F"/>
    <w:rsid w:val="00314585"/>
    <w:rsid w:val="00315DF0"/>
    <w:rsid w:val="00315F5B"/>
    <w:rsid w:val="00321451"/>
    <w:rsid w:val="00325BF3"/>
    <w:rsid w:val="003319F7"/>
    <w:rsid w:val="00334238"/>
    <w:rsid w:val="00336C21"/>
    <w:rsid w:val="003435AD"/>
    <w:rsid w:val="00355BEE"/>
    <w:rsid w:val="00360F5D"/>
    <w:rsid w:val="00363C05"/>
    <w:rsid w:val="00366002"/>
    <w:rsid w:val="00366EDA"/>
    <w:rsid w:val="003747EA"/>
    <w:rsid w:val="00375EFF"/>
    <w:rsid w:val="00380C93"/>
    <w:rsid w:val="0038449E"/>
    <w:rsid w:val="00386A25"/>
    <w:rsid w:val="00390A3F"/>
    <w:rsid w:val="00392EED"/>
    <w:rsid w:val="003959BD"/>
    <w:rsid w:val="0039708D"/>
    <w:rsid w:val="003A1B82"/>
    <w:rsid w:val="003A232E"/>
    <w:rsid w:val="003A2C54"/>
    <w:rsid w:val="003A414C"/>
    <w:rsid w:val="003A6771"/>
    <w:rsid w:val="003A6C08"/>
    <w:rsid w:val="003A73CD"/>
    <w:rsid w:val="003B2F3F"/>
    <w:rsid w:val="003B3E4F"/>
    <w:rsid w:val="003C0D8F"/>
    <w:rsid w:val="003C26C5"/>
    <w:rsid w:val="003C277B"/>
    <w:rsid w:val="003C6CE5"/>
    <w:rsid w:val="003D2189"/>
    <w:rsid w:val="003D799F"/>
    <w:rsid w:val="003E31BD"/>
    <w:rsid w:val="003E49E6"/>
    <w:rsid w:val="003F29B1"/>
    <w:rsid w:val="003F4130"/>
    <w:rsid w:val="003F6016"/>
    <w:rsid w:val="0040580A"/>
    <w:rsid w:val="00411E90"/>
    <w:rsid w:val="00412055"/>
    <w:rsid w:val="00412873"/>
    <w:rsid w:val="00414AD7"/>
    <w:rsid w:val="0041505F"/>
    <w:rsid w:val="00416D90"/>
    <w:rsid w:val="00422E5B"/>
    <w:rsid w:val="00423FB6"/>
    <w:rsid w:val="004240E4"/>
    <w:rsid w:val="004244F3"/>
    <w:rsid w:val="004346AB"/>
    <w:rsid w:val="004364F4"/>
    <w:rsid w:val="00445FCF"/>
    <w:rsid w:val="004464EB"/>
    <w:rsid w:val="00446E5D"/>
    <w:rsid w:val="00450A81"/>
    <w:rsid w:val="00452424"/>
    <w:rsid w:val="00454EF3"/>
    <w:rsid w:val="004560DD"/>
    <w:rsid w:val="0046102A"/>
    <w:rsid w:val="004623D6"/>
    <w:rsid w:val="00464617"/>
    <w:rsid w:val="00473D49"/>
    <w:rsid w:val="00476ECF"/>
    <w:rsid w:val="00480295"/>
    <w:rsid w:val="004828CE"/>
    <w:rsid w:val="00495F26"/>
    <w:rsid w:val="004A0B73"/>
    <w:rsid w:val="004A2BCB"/>
    <w:rsid w:val="004A3E67"/>
    <w:rsid w:val="004A4CEE"/>
    <w:rsid w:val="004A59F8"/>
    <w:rsid w:val="004A62A2"/>
    <w:rsid w:val="004A7196"/>
    <w:rsid w:val="004B1C9A"/>
    <w:rsid w:val="004B3A76"/>
    <w:rsid w:val="004B4503"/>
    <w:rsid w:val="004C51EC"/>
    <w:rsid w:val="004C6669"/>
    <w:rsid w:val="004D22F8"/>
    <w:rsid w:val="004D4D06"/>
    <w:rsid w:val="004E1534"/>
    <w:rsid w:val="004E2A91"/>
    <w:rsid w:val="004E3B14"/>
    <w:rsid w:val="004E4629"/>
    <w:rsid w:val="004F5FBC"/>
    <w:rsid w:val="004F67FB"/>
    <w:rsid w:val="004F6FF1"/>
    <w:rsid w:val="00500D1C"/>
    <w:rsid w:val="00501055"/>
    <w:rsid w:val="00510E56"/>
    <w:rsid w:val="005174C0"/>
    <w:rsid w:val="00517FF9"/>
    <w:rsid w:val="005236A3"/>
    <w:rsid w:val="00530669"/>
    <w:rsid w:val="0053294B"/>
    <w:rsid w:val="00534ECC"/>
    <w:rsid w:val="005354E7"/>
    <w:rsid w:val="005403BA"/>
    <w:rsid w:val="005441E9"/>
    <w:rsid w:val="00545220"/>
    <w:rsid w:val="00546B4D"/>
    <w:rsid w:val="005547C6"/>
    <w:rsid w:val="00555102"/>
    <w:rsid w:val="00557A86"/>
    <w:rsid w:val="00560A35"/>
    <w:rsid w:val="0056610F"/>
    <w:rsid w:val="00577196"/>
    <w:rsid w:val="005808C8"/>
    <w:rsid w:val="00581F24"/>
    <w:rsid w:val="00583706"/>
    <w:rsid w:val="00584A1D"/>
    <w:rsid w:val="00586961"/>
    <w:rsid w:val="00593F10"/>
    <w:rsid w:val="00594CB5"/>
    <w:rsid w:val="00594CD3"/>
    <w:rsid w:val="005A17BF"/>
    <w:rsid w:val="005A353E"/>
    <w:rsid w:val="005B1D4B"/>
    <w:rsid w:val="005B2003"/>
    <w:rsid w:val="005B4EE6"/>
    <w:rsid w:val="005C0E50"/>
    <w:rsid w:val="005C171A"/>
    <w:rsid w:val="005C2072"/>
    <w:rsid w:val="005C2283"/>
    <w:rsid w:val="005D47EF"/>
    <w:rsid w:val="005E2B68"/>
    <w:rsid w:val="005E3835"/>
    <w:rsid w:val="005E39D5"/>
    <w:rsid w:val="005E6299"/>
    <w:rsid w:val="005E6872"/>
    <w:rsid w:val="005F310D"/>
    <w:rsid w:val="005F382A"/>
    <w:rsid w:val="00600CA7"/>
    <w:rsid w:val="00605F05"/>
    <w:rsid w:val="00605F3A"/>
    <w:rsid w:val="00606E70"/>
    <w:rsid w:val="00613613"/>
    <w:rsid w:val="00614461"/>
    <w:rsid w:val="00614B07"/>
    <w:rsid w:val="00616398"/>
    <w:rsid w:val="00623017"/>
    <w:rsid w:val="006278FA"/>
    <w:rsid w:val="00627F55"/>
    <w:rsid w:val="00630AD7"/>
    <w:rsid w:val="006311D3"/>
    <w:rsid w:val="00631FA1"/>
    <w:rsid w:val="00632604"/>
    <w:rsid w:val="00632803"/>
    <w:rsid w:val="00633D32"/>
    <w:rsid w:val="00637957"/>
    <w:rsid w:val="00637A61"/>
    <w:rsid w:val="006416C5"/>
    <w:rsid w:val="0064292B"/>
    <w:rsid w:val="0064438E"/>
    <w:rsid w:val="006542B9"/>
    <w:rsid w:val="00660259"/>
    <w:rsid w:val="00661657"/>
    <w:rsid w:val="00666C00"/>
    <w:rsid w:val="00675125"/>
    <w:rsid w:val="00691396"/>
    <w:rsid w:val="00691E61"/>
    <w:rsid w:val="00694409"/>
    <w:rsid w:val="006969FB"/>
    <w:rsid w:val="00696E22"/>
    <w:rsid w:val="0069738E"/>
    <w:rsid w:val="006A242E"/>
    <w:rsid w:val="006A673D"/>
    <w:rsid w:val="006A6861"/>
    <w:rsid w:val="006B1431"/>
    <w:rsid w:val="006C071C"/>
    <w:rsid w:val="006C0B77"/>
    <w:rsid w:val="006C1CEF"/>
    <w:rsid w:val="006C1E23"/>
    <w:rsid w:val="006C3561"/>
    <w:rsid w:val="006C388A"/>
    <w:rsid w:val="006C3DFC"/>
    <w:rsid w:val="006C575C"/>
    <w:rsid w:val="006C66F8"/>
    <w:rsid w:val="006D395A"/>
    <w:rsid w:val="006D41FD"/>
    <w:rsid w:val="006D4E1E"/>
    <w:rsid w:val="006D718C"/>
    <w:rsid w:val="006E4E95"/>
    <w:rsid w:val="006F2358"/>
    <w:rsid w:val="007002A9"/>
    <w:rsid w:val="00703917"/>
    <w:rsid w:val="00705676"/>
    <w:rsid w:val="0070610F"/>
    <w:rsid w:val="0071080B"/>
    <w:rsid w:val="007145CD"/>
    <w:rsid w:val="00714698"/>
    <w:rsid w:val="00716AF1"/>
    <w:rsid w:val="00721D12"/>
    <w:rsid w:val="007250C4"/>
    <w:rsid w:val="007307E8"/>
    <w:rsid w:val="007330DD"/>
    <w:rsid w:val="00736343"/>
    <w:rsid w:val="007418FD"/>
    <w:rsid w:val="00742D0C"/>
    <w:rsid w:val="00743ECB"/>
    <w:rsid w:val="007458BD"/>
    <w:rsid w:val="00760554"/>
    <w:rsid w:val="00760949"/>
    <w:rsid w:val="00765786"/>
    <w:rsid w:val="007669CE"/>
    <w:rsid w:val="0077041D"/>
    <w:rsid w:val="00772A94"/>
    <w:rsid w:val="00775D88"/>
    <w:rsid w:val="007776C7"/>
    <w:rsid w:val="00783268"/>
    <w:rsid w:val="00785127"/>
    <w:rsid w:val="00793714"/>
    <w:rsid w:val="00795141"/>
    <w:rsid w:val="00795AE8"/>
    <w:rsid w:val="007A41A3"/>
    <w:rsid w:val="007A571B"/>
    <w:rsid w:val="007A5A8B"/>
    <w:rsid w:val="007C0AC7"/>
    <w:rsid w:val="007C3E78"/>
    <w:rsid w:val="007C50AD"/>
    <w:rsid w:val="007D1CE7"/>
    <w:rsid w:val="007D79F0"/>
    <w:rsid w:val="007E0B26"/>
    <w:rsid w:val="007E27EB"/>
    <w:rsid w:val="007E730D"/>
    <w:rsid w:val="007F1D9D"/>
    <w:rsid w:val="007F73C2"/>
    <w:rsid w:val="008033B4"/>
    <w:rsid w:val="008060C1"/>
    <w:rsid w:val="00806537"/>
    <w:rsid w:val="008068F6"/>
    <w:rsid w:val="00806F76"/>
    <w:rsid w:val="008177BD"/>
    <w:rsid w:val="00820F27"/>
    <w:rsid w:val="008215ED"/>
    <w:rsid w:val="00826977"/>
    <w:rsid w:val="0082704D"/>
    <w:rsid w:val="00832787"/>
    <w:rsid w:val="00832A98"/>
    <w:rsid w:val="00834507"/>
    <w:rsid w:val="0083455C"/>
    <w:rsid w:val="00834ACB"/>
    <w:rsid w:val="00836339"/>
    <w:rsid w:val="008414BD"/>
    <w:rsid w:val="0084474A"/>
    <w:rsid w:val="00851AA4"/>
    <w:rsid w:val="00854E78"/>
    <w:rsid w:val="0086577D"/>
    <w:rsid w:val="00874526"/>
    <w:rsid w:val="00875AFD"/>
    <w:rsid w:val="00875CAD"/>
    <w:rsid w:val="00882E2E"/>
    <w:rsid w:val="00884A01"/>
    <w:rsid w:val="00891BD2"/>
    <w:rsid w:val="0089396F"/>
    <w:rsid w:val="00893989"/>
    <w:rsid w:val="008A1FB0"/>
    <w:rsid w:val="008B17BB"/>
    <w:rsid w:val="008B4A21"/>
    <w:rsid w:val="008B52DE"/>
    <w:rsid w:val="008B5F22"/>
    <w:rsid w:val="008C43F9"/>
    <w:rsid w:val="008C5042"/>
    <w:rsid w:val="008D0335"/>
    <w:rsid w:val="008D0C64"/>
    <w:rsid w:val="008D2985"/>
    <w:rsid w:val="008D46D7"/>
    <w:rsid w:val="008E0800"/>
    <w:rsid w:val="008E1422"/>
    <w:rsid w:val="008E3395"/>
    <w:rsid w:val="008E5578"/>
    <w:rsid w:val="008F506C"/>
    <w:rsid w:val="00900709"/>
    <w:rsid w:val="00901180"/>
    <w:rsid w:val="00901D0C"/>
    <w:rsid w:val="009038CB"/>
    <w:rsid w:val="00906DBE"/>
    <w:rsid w:val="00911C5F"/>
    <w:rsid w:val="00913480"/>
    <w:rsid w:val="009152FA"/>
    <w:rsid w:val="00915408"/>
    <w:rsid w:val="00915A15"/>
    <w:rsid w:val="00917E4F"/>
    <w:rsid w:val="00921402"/>
    <w:rsid w:val="00922DAB"/>
    <w:rsid w:val="0092486A"/>
    <w:rsid w:val="00925B7D"/>
    <w:rsid w:val="00926447"/>
    <w:rsid w:val="00930B56"/>
    <w:rsid w:val="0093288D"/>
    <w:rsid w:val="009454BE"/>
    <w:rsid w:val="00945D99"/>
    <w:rsid w:val="009468A5"/>
    <w:rsid w:val="00946D65"/>
    <w:rsid w:val="009505AF"/>
    <w:rsid w:val="00953A3C"/>
    <w:rsid w:val="009552D0"/>
    <w:rsid w:val="0096078D"/>
    <w:rsid w:val="00961FE8"/>
    <w:rsid w:val="00962F70"/>
    <w:rsid w:val="00963778"/>
    <w:rsid w:val="009668EB"/>
    <w:rsid w:val="00971544"/>
    <w:rsid w:val="00972C28"/>
    <w:rsid w:val="0097601F"/>
    <w:rsid w:val="00977547"/>
    <w:rsid w:val="00977B78"/>
    <w:rsid w:val="00977CB9"/>
    <w:rsid w:val="009806B2"/>
    <w:rsid w:val="0098076E"/>
    <w:rsid w:val="00995571"/>
    <w:rsid w:val="009955E2"/>
    <w:rsid w:val="00995A26"/>
    <w:rsid w:val="009A17E1"/>
    <w:rsid w:val="009A242A"/>
    <w:rsid w:val="009A6908"/>
    <w:rsid w:val="009A7184"/>
    <w:rsid w:val="009A769A"/>
    <w:rsid w:val="009B1417"/>
    <w:rsid w:val="009B17F8"/>
    <w:rsid w:val="009B651B"/>
    <w:rsid w:val="009B6F09"/>
    <w:rsid w:val="009B795D"/>
    <w:rsid w:val="009C0F02"/>
    <w:rsid w:val="009C778F"/>
    <w:rsid w:val="009D3682"/>
    <w:rsid w:val="009D5553"/>
    <w:rsid w:val="009E0580"/>
    <w:rsid w:val="009E161B"/>
    <w:rsid w:val="009E3310"/>
    <w:rsid w:val="009E7AEB"/>
    <w:rsid w:val="009F70EB"/>
    <w:rsid w:val="00A0110D"/>
    <w:rsid w:val="00A02314"/>
    <w:rsid w:val="00A03285"/>
    <w:rsid w:val="00A057B7"/>
    <w:rsid w:val="00A05C05"/>
    <w:rsid w:val="00A075AC"/>
    <w:rsid w:val="00A17E05"/>
    <w:rsid w:val="00A2078F"/>
    <w:rsid w:val="00A211B4"/>
    <w:rsid w:val="00A25A57"/>
    <w:rsid w:val="00A26ED0"/>
    <w:rsid w:val="00A33CD1"/>
    <w:rsid w:val="00A43DB1"/>
    <w:rsid w:val="00A52257"/>
    <w:rsid w:val="00A61CE4"/>
    <w:rsid w:val="00A6286A"/>
    <w:rsid w:val="00A6461E"/>
    <w:rsid w:val="00A71252"/>
    <w:rsid w:val="00A719E2"/>
    <w:rsid w:val="00A75F63"/>
    <w:rsid w:val="00A76583"/>
    <w:rsid w:val="00A93B8D"/>
    <w:rsid w:val="00AA4417"/>
    <w:rsid w:val="00AA5DD7"/>
    <w:rsid w:val="00AB1205"/>
    <w:rsid w:val="00AB15EF"/>
    <w:rsid w:val="00AB2D0D"/>
    <w:rsid w:val="00AB3383"/>
    <w:rsid w:val="00AB572B"/>
    <w:rsid w:val="00AC032B"/>
    <w:rsid w:val="00AC1CEA"/>
    <w:rsid w:val="00AC251B"/>
    <w:rsid w:val="00AC358C"/>
    <w:rsid w:val="00AC6AE8"/>
    <w:rsid w:val="00AC7D20"/>
    <w:rsid w:val="00AD13D8"/>
    <w:rsid w:val="00AD1CE0"/>
    <w:rsid w:val="00AD28CC"/>
    <w:rsid w:val="00AD2BCC"/>
    <w:rsid w:val="00AD352C"/>
    <w:rsid w:val="00AD4267"/>
    <w:rsid w:val="00AD483E"/>
    <w:rsid w:val="00AD6B4D"/>
    <w:rsid w:val="00AD748F"/>
    <w:rsid w:val="00AE6DDF"/>
    <w:rsid w:val="00AF3B90"/>
    <w:rsid w:val="00AF5851"/>
    <w:rsid w:val="00AF7488"/>
    <w:rsid w:val="00AF7503"/>
    <w:rsid w:val="00B00FF8"/>
    <w:rsid w:val="00B1002C"/>
    <w:rsid w:val="00B10EC8"/>
    <w:rsid w:val="00B129C5"/>
    <w:rsid w:val="00B137C3"/>
    <w:rsid w:val="00B13817"/>
    <w:rsid w:val="00B144AC"/>
    <w:rsid w:val="00B14E6D"/>
    <w:rsid w:val="00B21085"/>
    <w:rsid w:val="00B22D6F"/>
    <w:rsid w:val="00B24909"/>
    <w:rsid w:val="00B258A0"/>
    <w:rsid w:val="00B2669C"/>
    <w:rsid w:val="00B3509F"/>
    <w:rsid w:val="00B37B95"/>
    <w:rsid w:val="00B46110"/>
    <w:rsid w:val="00B50F43"/>
    <w:rsid w:val="00B522E7"/>
    <w:rsid w:val="00B56F76"/>
    <w:rsid w:val="00B6066F"/>
    <w:rsid w:val="00B630C3"/>
    <w:rsid w:val="00B737C1"/>
    <w:rsid w:val="00B77B29"/>
    <w:rsid w:val="00B81852"/>
    <w:rsid w:val="00B900F1"/>
    <w:rsid w:val="00B9071A"/>
    <w:rsid w:val="00BA0646"/>
    <w:rsid w:val="00BA50DF"/>
    <w:rsid w:val="00BB04A3"/>
    <w:rsid w:val="00BB11EC"/>
    <w:rsid w:val="00BB2D63"/>
    <w:rsid w:val="00BB554D"/>
    <w:rsid w:val="00BC209B"/>
    <w:rsid w:val="00BC4992"/>
    <w:rsid w:val="00BC4B0C"/>
    <w:rsid w:val="00BC7B2D"/>
    <w:rsid w:val="00BD171D"/>
    <w:rsid w:val="00BE0381"/>
    <w:rsid w:val="00BE1422"/>
    <w:rsid w:val="00BE32E6"/>
    <w:rsid w:val="00BE38CE"/>
    <w:rsid w:val="00BE4357"/>
    <w:rsid w:val="00BE6DD0"/>
    <w:rsid w:val="00BE734A"/>
    <w:rsid w:val="00BF5B33"/>
    <w:rsid w:val="00C01EF6"/>
    <w:rsid w:val="00C05C32"/>
    <w:rsid w:val="00C115C2"/>
    <w:rsid w:val="00C14850"/>
    <w:rsid w:val="00C15234"/>
    <w:rsid w:val="00C15BCC"/>
    <w:rsid w:val="00C1707B"/>
    <w:rsid w:val="00C17CA5"/>
    <w:rsid w:val="00C30597"/>
    <w:rsid w:val="00C355CA"/>
    <w:rsid w:val="00C3765C"/>
    <w:rsid w:val="00C4071F"/>
    <w:rsid w:val="00C43B69"/>
    <w:rsid w:val="00C43EAB"/>
    <w:rsid w:val="00C44801"/>
    <w:rsid w:val="00C5150A"/>
    <w:rsid w:val="00C61CF7"/>
    <w:rsid w:val="00C61F17"/>
    <w:rsid w:val="00C62C8F"/>
    <w:rsid w:val="00C636CE"/>
    <w:rsid w:val="00C65BDA"/>
    <w:rsid w:val="00C66D8C"/>
    <w:rsid w:val="00C67848"/>
    <w:rsid w:val="00C81C46"/>
    <w:rsid w:val="00C82666"/>
    <w:rsid w:val="00C87838"/>
    <w:rsid w:val="00C87E67"/>
    <w:rsid w:val="00C91946"/>
    <w:rsid w:val="00C94D8F"/>
    <w:rsid w:val="00C978D3"/>
    <w:rsid w:val="00CA1198"/>
    <w:rsid w:val="00CA38F4"/>
    <w:rsid w:val="00CA79E7"/>
    <w:rsid w:val="00CB0012"/>
    <w:rsid w:val="00CB0B79"/>
    <w:rsid w:val="00CB0C86"/>
    <w:rsid w:val="00CB5C9A"/>
    <w:rsid w:val="00CC38F8"/>
    <w:rsid w:val="00CD10A8"/>
    <w:rsid w:val="00CD1D29"/>
    <w:rsid w:val="00CD3DDD"/>
    <w:rsid w:val="00CD557E"/>
    <w:rsid w:val="00CD5A27"/>
    <w:rsid w:val="00CD67BE"/>
    <w:rsid w:val="00CD775D"/>
    <w:rsid w:val="00CD7C90"/>
    <w:rsid w:val="00CD7FE4"/>
    <w:rsid w:val="00CE080A"/>
    <w:rsid w:val="00CE5556"/>
    <w:rsid w:val="00CE7EEB"/>
    <w:rsid w:val="00D02302"/>
    <w:rsid w:val="00D066CB"/>
    <w:rsid w:val="00D067A7"/>
    <w:rsid w:val="00D0741E"/>
    <w:rsid w:val="00D1593B"/>
    <w:rsid w:val="00D16BF6"/>
    <w:rsid w:val="00D32DF1"/>
    <w:rsid w:val="00D420DB"/>
    <w:rsid w:val="00D423AE"/>
    <w:rsid w:val="00D44919"/>
    <w:rsid w:val="00D52420"/>
    <w:rsid w:val="00D53031"/>
    <w:rsid w:val="00D56F36"/>
    <w:rsid w:val="00D602E8"/>
    <w:rsid w:val="00D71124"/>
    <w:rsid w:val="00D7162F"/>
    <w:rsid w:val="00D7196F"/>
    <w:rsid w:val="00D77F52"/>
    <w:rsid w:val="00D80023"/>
    <w:rsid w:val="00D80A6E"/>
    <w:rsid w:val="00D86C80"/>
    <w:rsid w:val="00DA1558"/>
    <w:rsid w:val="00DA1FDE"/>
    <w:rsid w:val="00DA3819"/>
    <w:rsid w:val="00DA5537"/>
    <w:rsid w:val="00DA6243"/>
    <w:rsid w:val="00DA709D"/>
    <w:rsid w:val="00DB1DFD"/>
    <w:rsid w:val="00DC1557"/>
    <w:rsid w:val="00DC168A"/>
    <w:rsid w:val="00DC31A9"/>
    <w:rsid w:val="00DC39B1"/>
    <w:rsid w:val="00DD12EB"/>
    <w:rsid w:val="00DE7713"/>
    <w:rsid w:val="00E01DE6"/>
    <w:rsid w:val="00E15037"/>
    <w:rsid w:val="00E229BA"/>
    <w:rsid w:val="00E23819"/>
    <w:rsid w:val="00E265EF"/>
    <w:rsid w:val="00E37A4B"/>
    <w:rsid w:val="00E4276E"/>
    <w:rsid w:val="00E450C4"/>
    <w:rsid w:val="00E46EA6"/>
    <w:rsid w:val="00E537EA"/>
    <w:rsid w:val="00E54EB8"/>
    <w:rsid w:val="00E56F34"/>
    <w:rsid w:val="00E618ED"/>
    <w:rsid w:val="00E63A92"/>
    <w:rsid w:val="00E65DE9"/>
    <w:rsid w:val="00E6643C"/>
    <w:rsid w:val="00E704FB"/>
    <w:rsid w:val="00E724DB"/>
    <w:rsid w:val="00E72AEE"/>
    <w:rsid w:val="00E735B5"/>
    <w:rsid w:val="00E82251"/>
    <w:rsid w:val="00E8449A"/>
    <w:rsid w:val="00E85D8F"/>
    <w:rsid w:val="00E86406"/>
    <w:rsid w:val="00E908F5"/>
    <w:rsid w:val="00EA1942"/>
    <w:rsid w:val="00EA1FB6"/>
    <w:rsid w:val="00EB61BA"/>
    <w:rsid w:val="00EC4975"/>
    <w:rsid w:val="00ED0247"/>
    <w:rsid w:val="00EE2AA5"/>
    <w:rsid w:val="00EE2B5B"/>
    <w:rsid w:val="00EE425D"/>
    <w:rsid w:val="00EE6B4D"/>
    <w:rsid w:val="00F05737"/>
    <w:rsid w:val="00F27F11"/>
    <w:rsid w:val="00F34436"/>
    <w:rsid w:val="00F37DE8"/>
    <w:rsid w:val="00F42CFB"/>
    <w:rsid w:val="00F44BD9"/>
    <w:rsid w:val="00F453C1"/>
    <w:rsid w:val="00F55C12"/>
    <w:rsid w:val="00F70716"/>
    <w:rsid w:val="00F70A11"/>
    <w:rsid w:val="00F717A7"/>
    <w:rsid w:val="00F72E75"/>
    <w:rsid w:val="00F81640"/>
    <w:rsid w:val="00F91193"/>
    <w:rsid w:val="00F9622D"/>
    <w:rsid w:val="00F97087"/>
    <w:rsid w:val="00FA3CB5"/>
    <w:rsid w:val="00FA4A2B"/>
    <w:rsid w:val="00FB0FCE"/>
    <w:rsid w:val="00FB28E0"/>
    <w:rsid w:val="00FB329C"/>
    <w:rsid w:val="00FC08FB"/>
    <w:rsid w:val="00FC1BC3"/>
    <w:rsid w:val="00FC437F"/>
    <w:rsid w:val="00FD1A7B"/>
    <w:rsid w:val="00FD5D99"/>
    <w:rsid w:val="00FE6FC0"/>
    <w:rsid w:val="00FF64AA"/>
    <w:rsid w:val="00FF6667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5C55BF"/>
  <w15:docId w15:val="{E4418750-C663-42EC-8AEE-3E354C3A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6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9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977"/>
    <w:rPr>
      <w:sz w:val="20"/>
      <w:szCs w:val="20"/>
    </w:rPr>
  </w:style>
  <w:style w:type="table" w:styleId="a8">
    <w:name w:val="Table Grid"/>
    <w:basedOn w:val="a1"/>
    <w:uiPriority w:val="59"/>
    <w:rsid w:val="006A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1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18E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A5DD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A2DD-2418-4689-907A-F3920BCB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字慧雯</dc:creator>
  <cp:keywords/>
  <dc:description/>
  <cp:lastModifiedBy>詹翊偵</cp:lastModifiedBy>
  <cp:revision>3</cp:revision>
  <cp:lastPrinted>2025-04-30T07:23:00Z</cp:lastPrinted>
  <dcterms:created xsi:type="dcterms:W3CDTF">2025-08-20T02:51:00Z</dcterms:created>
  <dcterms:modified xsi:type="dcterms:W3CDTF">2025-08-20T02:55:00Z</dcterms:modified>
</cp:coreProperties>
</file>